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Default Extension="jpeg" ContentType="image/jpeg"/>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2"/>
        <w:ind w:left="145" w:right="0" w:firstLine="0"/>
        <w:jc w:val="left"/>
        <w:rPr>
          <w:rFonts w:ascii="Bookman Old Style"/>
          <w:b w:val="0"/>
          <w:sz w:val="136"/>
        </w:rPr>
      </w:pPr>
      <w:r>
        <w:rPr/>
        <w:pict>
          <v:shapetype id="_x0000_t202" o:spt="202" coordsize="21600,21600" path="m,l,21600r21600,l21600,xe">
            <v:stroke joinstyle="miter"/>
            <v:path gradientshapeok="t" o:connecttype="rect"/>
          </v:shapetype>
          <v:shape style="position:absolute;margin-left:28.837pt;margin-top:94.205231pt;width:417.55pt;height:53.95pt;mso-position-horizontal-relative:page;mso-position-vertical-relative:paragraph;z-index:-251658240;mso-wrap-distance-left:0;mso-wrap-distance-right:0" type="#_x0000_t202" filled="false" stroked="true" strokeweight="1pt" strokecolor="#231f20">
            <v:textbox inset="0,0,0,0">
              <w:txbxContent>
                <w:p>
                  <w:pPr>
                    <w:spacing w:before="109"/>
                    <w:ind w:left="18" w:right="0" w:firstLine="0"/>
                    <w:jc w:val="left"/>
                    <w:rPr>
                      <w:rFonts w:ascii="Bookman Old Style" w:hAnsi="Bookman Old Style"/>
                      <w:b/>
                      <w:i/>
                      <w:sz w:val="60"/>
                    </w:rPr>
                  </w:pPr>
                  <w:r>
                    <w:rPr>
                      <w:rFonts w:ascii="Bookman Old Style" w:hAnsi="Bookman Old Style"/>
                      <w:b/>
                      <w:i/>
                      <w:shadow/>
                      <w:color w:val="FFFFFF"/>
                      <w:spacing w:val="18"/>
                      <w:sz w:val="60"/>
                    </w:rPr>
                    <w:t>du</w:t>
                  </w:r>
                  <w:r>
                    <w:rPr>
                      <w:rFonts w:ascii="Bookman Old Style" w:hAnsi="Bookman Old Style"/>
                      <w:b/>
                      <w:i/>
                      <w:shadow w:val="0"/>
                      <w:color w:val="FFFFFF"/>
                      <w:spacing w:val="18"/>
                      <w:sz w:val="60"/>
                    </w:rPr>
                    <w:t> </w:t>
                  </w:r>
                  <w:r>
                    <w:rPr>
                      <w:rFonts w:ascii="Bookman Old Style" w:hAnsi="Bookman Old Style"/>
                      <w:b/>
                      <w:i/>
                      <w:shadow/>
                      <w:color w:val="FFFFFF"/>
                      <w:spacing w:val="28"/>
                      <w:sz w:val="60"/>
                    </w:rPr>
                    <w:t>Snudi</w:t>
                  </w:r>
                  <w:r>
                    <w:rPr>
                      <w:rFonts w:ascii="Bookman Old Style" w:hAnsi="Bookman Old Style"/>
                      <w:b/>
                      <w:i/>
                      <w:shadow w:val="0"/>
                      <w:color w:val="FFFFFF"/>
                      <w:spacing w:val="28"/>
                      <w:sz w:val="60"/>
                    </w:rPr>
                    <w:t> </w:t>
                  </w:r>
                  <w:r>
                    <w:rPr>
                      <w:rFonts w:ascii="Bookman Old Style" w:hAnsi="Bookman Old Style"/>
                      <w:b/>
                      <w:i/>
                      <w:shadow/>
                      <w:color w:val="FFFFFF"/>
                      <w:spacing w:val="27"/>
                      <w:sz w:val="60"/>
                    </w:rPr>
                    <w:t>Force</w:t>
                  </w:r>
                  <w:r>
                    <w:rPr>
                      <w:rFonts w:ascii="Bookman Old Style" w:hAnsi="Bookman Old Style"/>
                      <w:b/>
                      <w:i/>
                      <w:shadow w:val="0"/>
                      <w:color w:val="FFFFFF"/>
                      <w:spacing w:val="-148"/>
                      <w:sz w:val="60"/>
                    </w:rPr>
                    <w:t> </w:t>
                  </w:r>
                  <w:r>
                    <w:rPr>
                      <w:rFonts w:ascii="Bookman Old Style" w:hAnsi="Bookman Old Style"/>
                      <w:b/>
                      <w:i/>
                      <w:shadow/>
                      <w:color w:val="FFFFFF"/>
                      <w:spacing w:val="30"/>
                      <w:sz w:val="60"/>
                    </w:rPr>
                    <w:t>Ouvrière</w:t>
                  </w:r>
                </w:p>
              </w:txbxContent>
            </v:textbox>
            <v:stroke dashstyle="solid"/>
            <w10:wrap type="topAndBottom"/>
          </v:shape>
        </w:pict>
      </w:r>
      <w:r>
        <w:rPr/>
        <w:pict>
          <v:shape style="position:absolute;margin-left:134.671997pt;margin-top:195.871613pt;width:431.3pt;height:617.7pt;mso-position-horizontal-relative:page;mso-position-vertical-relative:page;z-index:-252160000" coordorigin="2693,3917" coordsize="8626,12354" path="m11286,3917l2693,3941,2727,16271,11319,16248,11286,3917xe" filled="true" fillcolor="#d1d3d4" stroked="false">
            <v:path arrowok="t"/>
            <v:fill type="solid"/>
            <w10:wrap type="none"/>
          </v:shape>
        </w:pict>
      </w:r>
      <w:r>
        <w:rPr/>
        <w:pict>
          <v:rect style="position:absolute;margin-left:29.337pt;margin-top:94.705231pt;width:416.537pt;height:52.946pt;mso-position-horizontal-relative:page;mso-position-vertical-relative:paragraph;z-index:-252158976" filled="true" fillcolor="#ffffff" stroked="false">
            <v:fill type="solid"/>
            <w10:wrap type="none"/>
          </v:rect>
        </w:pict>
      </w:r>
      <w:r>
        <w:rPr/>
        <w:pict>
          <v:shape style="position:absolute;margin-left:28.846001pt;margin-top:664.536987pt;width:97.15pt;height:148.4pt;mso-position-horizontal-relative:page;mso-position-vertical-relative:page;z-index:251661312" type="#_x0000_t202" filled="false" stroked="true" strokeweight="1pt" strokecolor="#231f20">
            <v:textbox inset="0,0,0,0">
              <w:txbxContent>
                <w:p>
                  <w:pPr>
                    <w:spacing w:before="37"/>
                    <w:ind w:left="122" w:right="122" w:firstLine="0"/>
                    <w:jc w:val="center"/>
                    <w:rPr>
                      <w:rFonts w:ascii="Arial"/>
                      <w:b/>
                      <w:sz w:val="24"/>
                    </w:rPr>
                  </w:pPr>
                  <w:r>
                    <w:rPr>
                      <w:rFonts w:ascii="Arial"/>
                      <w:b/>
                      <w:color w:val="231F20"/>
                      <w:sz w:val="24"/>
                    </w:rPr>
                    <w:t>SNUDI FO</w:t>
                  </w:r>
                </w:p>
                <w:p>
                  <w:pPr>
                    <w:spacing w:line="249" w:lineRule="auto" w:before="33"/>
                    <w:ind w:left="94" w:right="92" w:firstLine="0"/>
                    <w:jc w:val="center"/>
                    <w:rPr>
                      <w:rFonts w:ascii="Arial" w:hAnsi="Arial"/>
                      <w:sz w:val="14"/>
                    </w:rPr>
                  </w:pPr>
                  <w:r>
                    <w:rPr>
                      <w:rFonts w:ascii="Arial" w:hAnsi="Arial"/>
                      <w:color w:val="231F20"/>
                      <w:sz w:val="14"/>
                    </w:rPr>
                    <w:t>Syndicat National Unifié </w:t>
                  </w:r>
                  <w:r>
                    <w:rPr>
                      <w:rFonts w:ascii="Arial" w:hAnsi="Arial"/>
                      <w:color w:val="231F20"/>
                      <w:spacing w:val="-6"/>
                      <w:sz w:val="14"/>
                    </w:rPr>
                    <w:t>des </w:t>
                  </w:r>
                  <w:r>
                    <w:rPr>
                      <w:rFonts w:ascii="Arial" w:hAnsi="Arial"/>
                      <w:color w:val="231F20"/>
                      <w:sz w:val="14"/>
                    </w:rPr>
                    <w:t>Directeurs, Instituteurs et Professeurs des Ecoles de l’Enseignement Public Force Ouvrière</w:t>
                  </w:r>
                </w:p>
                <w:p>
                  <w:pPr>
                    <w:pStyle w:val="BodyText"/>
                    <w:spacing w:before="10"/>
                    <w:rPr>
                      <w:sz w:val="14"/>
                    </w:rPr>
                  </w:pPr>
                </w:p>
                <w:p>
                  <w:pPr>
                    <w:spacing w:line="249" w:lineRule="auto" w:before="0"/>
                    <w:ind w:left="237" w:right="235" w:hanging="1"/>
                    <w:jc w:val="center"/>
                    <w:rPr>
                      <w:rFonts w:ascii="Arial"/>
                      <w:sz w:val="14"/>
                    </w:rPr>
                  </w:pPr>
                  <w:r>
                    <w:rPr>
                      <w:rFonts w:ascii="Arial"/>
                      <w:color w:val="231F20"/>
                      <w:sz w:val="14"/>
                    </w:rPr>
                    <w:t>6, rue Gaston Lauriau - 93513 Montreuil Cedex</w:t>
                  </w:r>
                </w:p>
                <w:p>
                  <w:pPr>
                    <w:pStyle w:val="BodyText"/>
                    <w:spacing w:before="8"/>
                    <w:rPr>
                      <w:sz w:val="14"/>
                    </w:rPr>
                  </w:pPr>
                </w:p>
                <w:p>
                  <w:pPr>
                    <w:spacing w:before="0"/>
                    <w:ind w:left="122" w:right="122" w:firstLine="0"/>
                    <w:jc w:val="center"/>
                    <w:rPr>
                      <w:rFonts w:ascii="Arial"/>
                      <w:sz w:val="14"/>
                    </w:rPr>
                  </w:pPr>
                  <w:r>
                    <w:rPr>
                      <w:rFonts w:ascii="Arial"/>
                      <w:color w:val="231F20"/>
                      <w:sz w:val="14"/>
                    </w:rPr>
                    <w:t>ISSN 1271 - 4437</w:t>
                  </w:r>
                </w:p>
                <w:p>
                  <w:pPr>
                    <w:spacing w:before="7"/>
                    <w:ind w:left="122" w:right="122" w:firstLine="0"/>
                    <w:jc w:val="center"/>
                    <w:rPr>
                      <w:rFonts w:ascii="Arial" w:hAnsi="Arial"/>
                      <w:sz w:val="14"/>
                    </w:rPr>
                  </w:pPr>
                  <w:r>
                    <w:rPr>
                      <w:rFonts w:ascii="Arial" w:hAnsi="Arial"/>
                      <w:color w:val="231F20"/>
                      <w:sz w:val="14"/>
                    </w:rPr>
                    <w:t>CPPAP n° 0910 S 07512</w:t>
                  </w:r>
                </w:p>
                <w:p>
                  <w:pPr>
                    <w:spacing w:before="7"/>
                    <w:ind w:left="122" w:right="122" w:firstLine="0"/>
                    <w:jc w:val="center"/>
                    <w:rPr>
                      <w:rFonts w:ascii="Arial" w:hAnsi="Arial"/>
                      <w:sz w:val="14"/>
                    </w:rPr>
                  </w:pPr>
                  <w:r>
                    <w:rPr>
                      <w:rFonts w:ascii="Arial" w:hAnsi="Arial"/>
                      <w:color w:val="231F20"/>
                      <w:sz w:val="14"/>
                    </w:rPr>
                    <w:t>Imprimé par nos soins</w:t>
                  </w:r>
                </w:p>
                <w:p>
                  <w:pPr>
                    <w:pStyle w:val="BodyText"/>
                    <w:spacing w:before="3"/>
                    <w:rPr>
                      <w:sz w:val="15"/>
                    </w:rPr>
                  </w:pPr>
                </w:p>
                <w:p>
                  <w:pPr>
                    <w:spacing w:line="249" w:lineRule="auto" w:before="0"/>
                    <w:ind w:left="125" w:right="122" w:firstLine="0"/>
                    <w:jc w:val="center"/>
                    <w:rPr>
                      <w:rFonts w:ascii="Arial" w:hAnsi="Arial"/>
                      <w:sz w:val="14"/>
                    </w:rPr>
                  </w:pPr>
                  <w:r>
                    <w:rPr>
                      <w:rFonts w:ascii="Arial" w:hAnsi="Arial"/>
                      <w:color w:val="231F20"/>
                      <w:sz w:val="14"/>
                    </w:rPr>
                    <w:t>Directeur de la Publication: Frédéric VOLLE</w:t>
                  </w:r>
                </w:p>
              </w:txbxContent>
            </v:textbox>
            <v:stroke dashstyle="solid"/>
            <w10:wrap type="none"/>
          </v:shape>
        </w:pict>
      </w:r>
      <w:r>
        <w:rPr/>
        <w:pict>
          <v:shape style="position:absolute;margin-left:28.346001pt;margin-top:196.251007pt;width:98.15pt;height:461.65pt;mso-position-horizontal-relative:page;mso-position-vertical-relative:page;z-index:251662336" type="#_x0000_t202" filled="true" fillcolor="#d1d3d4" stroked="false">
            <v:textbox inset="0,0,0,0">
              <w:txbxContent>
                <w:p>
                  <w:pPr>
                    <w:spacing w:line="228" w:lineRule="auto" w:before="599"/>
                    <w:ind w:left="723" w:right="760" w:firstLine="0"/>
                    <w:jc w:val="center"/>
                    <w:rPr>
                      <w:rFonts w:ascii="Arial"/>
                      <w:b/>
                      <w:sz w:val="66"/>
                    </w:rPr>
                  </w:pPr>
                  <w:r>
                    <w:rPr>
                      <w:rFonts w:ascii="Arial"/>
                      <w:b/>
                      <w:shadow/>
                      <w:color w:val="FFFFFF"/>
                      <w:sz w:val="66"/>
                    </w:rPr>
                    <w:t>A</w:t>
                  </w:r>
                  <w:r>
                    <w:rPr>
                      <w:rFonts w:ascii="Arial"/>
                      <w:b/>
                      <w:shadow w:val="0"/>
                      <w:color w:val="FFFFFF"/>
                      <w:sz w:val="66"/>
                    </w:rPr>
                    <w:t> </w:t>
                  </w:r>
                  <w:r>
                    <w:rPr>
                      <w:rFonts w:ascii="Arial"/>
                      <w:b/>
                      <w:shadow/>
                      <w:color w:val="FFFFFF"/>
                      <w:sz w:val="66"/>
                    </w:rPr>
                    <w:t>U</w:t>
                  </w:r>
                </w:p>
                <w:p>
                  <w:pPr>
                    <w:spacing w:line="228" w:lineRule="auto" w:before="718"/>
                    <w:ind w:left="688" w:right="722" w:firstLine="55"/>
                    <w:jc w:val="both"/>
                    <w:rPr>
                      <w:rFonts w:ascii="Arial"/>
                      <w:b/>
                      <w:sz w:val="66"/>
                    </w:rPr>
                  </w:pPr>
                  <w:r>
                    <w:rPr>
                      <w:rFonts w:ascii="Arial"/>
                      <w:b/>
                      <w:shadow/>
                      <w:color w:val="FFFFFF"/>
                      <w:sz w:val="66"/>
                    </w:rPr>
                    <w:t>S</w:t>
                  </w:r>
                  <w:r>
                    <w:rPr>
                      <w:rFonts w:ascii="Arial"/>
                      <w:b/>
                      <w:shadow w:val="0"/>
                      <w:color w:val="FFFFFF"/>
                      <w:sz w:val="66"/>
                    </w:rPr>
                    <w:t> </w:t>
                  </w:r>
                  <w:r>
                    <w:rPr>
                      <w:rFonts w:ascii="Arial"/>
                      <w:b/>
                      <w:shadow/>
                      <w:color w:val="FFFFFF"/>
                      <w:sz w:val="66"/>
                    </w:rPr>
                    <w:t>O</w:t>
                  </w:r>
                  <w:r>
                    <w:rPr>
                      <w:rFonts w:ascii="Arial"/>
                      <w:b/>
                      <w:shadow w:val="0"/>
                      <w:color w:val="FFFFFF"/>
                      <w:sz w:val="66"/>
                    </w:rPr>
                    <w:t> </w:t>
                  </w:r>
                  <w:r>
                    <w:rPr>
                      <w:rFonts w:ascii="Arial"/>
                      <w:b/>
                      <w:shadow/>
                      <w:color w:val="FFFFFF"/>
                      <w:sz w:val="66"/>
                    </w:rPr>
                    <w:t>M</w:t>
                  </w:r>
                  <w:r>
                    <w:rPr>
                      <w:rFonts w:ascii="Arial"/>
                      <w:b/>
                      <w:shadow w:val="0"/>
                      <w:color w:val="FFFFFF"/>
                      <w:sz w:val="66"/>
                    </w:rPr>
                    <w:t> </w:t>
                  </w:r>
                  <w:r>
                    <w:rPr>
                      <w:rFonts w:ascii="Arial"/>
                      <w:b/>
                      <w:shadow/>
                      <w:color w:val="FFFFFF"/>
                      <w:sz w:val="66"/>
                    </w:rPr>
                    <w:t>M</w:t>
                  </w:r>
                  <w:r>
                    <w:rPr>
                      <w:rFonts w:ascii="Arial"/>
                      <w:b/>
                      <w:shadow w:val="0"/>
                      <w:color w:val="FFFFFF"/>
                      <w:sz w:val="66"/>
                    </w:rPr>
                    <w:t> </w:t>
                  </w:r>
                  <w:r>
                    <w:rPr>
                      <w:rFonts w:ascii="Arial"/>
                      <w:b/>
                      <w:shadow/>
                      <w:color w:val="FFFFFF"/>
                      <w:sz w:val="66"/>
                    </w:rPr>
                    <w:t>A</w:t>
                  </w:r>
                  <w:r>
                    <w:rPr>
                      <w:rFonts w:ascii="Arial"/>
                      <w:b/>
                      <w:shadow w:val="0"/>
                      <w:color w:val="FFFFFF"/>
                      <w:sz w:val="66"/>
                    </w:rPr>
                    <w:t> </w:t>
                  </w:r>
                  <w:r>
                    <w:rPr>
                      <w:rFonts w:ascii="Arial"/>
                      <w:b/>
                      <w:shadow/>
                      <w:color w:val="FFFFFF"/>
                      <w:sz w:val="66"/>
                    </w:rPr>
                    <w:t>I</w:t>
                  </w:r>
                  <w:r>
                    <w:rPr>
                      <w:rFonts w:ascii="Arial"/>
                      <w:b/>
                      <w:shadow w:val="0"/>
                      <w:color w:val="FFFFFF"/>
                      <w:sz w:val="66"/>
                    </w:rPr>
                    <w:t> </w:t>
                  </w:r>
                  <w:r>
                    <w:rPr>
                      <w:rFonts w:ascii="Arial"/>
                      <w:b/>
                      <w:shadow/>
                      <w:color w:val="FFFFFF"/>
                      <w:sz w:val="66"/>
                    </w:rPr>
                    <w:t>R</w:t>
                  </w:r>
                  <w:r>
                    <w:rPr>
                      <w:rFonts w:ascii="Arial"/>
                      <w:b/>
                      <w:shadow w:val="0"/>
                      <w:color w:val="FFFFFF"/>
                      <w:sz w:val="66"/>
                    </w:rPr>
                    <w:t> </w:t>
                  </w:r>
                  <w:r>
                    <w:rPr>
                      <w:rFonts w:ascii="Arial"/>
                      <w:b/>
                      <w:shadow/>
                      <w:color w:val="FFFFFF"/>
                      <w:sz w:val="66"/>
                    </w:rPr>
                    <w:t>E</w:t>
                  </w:r>
                </w:p>
              </w:txbxContent>
            </v:textbox>
            <v:fill type="solid"/>
            <w10:wrap type="none"/>
          </v:shape>
        </w:pict>
      </w:r>
      <w:r>
        <w:rPr/>
        <w:pict>
          <v:shape style="position:absolute;margin-left:469.312988pt;margin-top:23.575233pt;width:96.85pt;height:124.95pt;mso-position-horizontal-relative:page;mso-position-vertical-relative:paragraph;z-index:251663360" type="#_x0000_t202" filled="true" fillcolor="#bcbec0" stroked="true" strokeweight="1pt" strokecolor="#231f20">
            <v:textbox inset="0,0,0,0">
              <w:txbxContent>
                <w:p>
                  <w:pPr>
                    <w:spacing w:before="469"/>
                    <w:ind w:left="21" w:right="0" w:firstLine="0"/>
                    <w:jc w:val="left"/>
                    <w:rPr>
                      <w:rFonts w:ascii="Bookman Old Style"/>
                      <w:b/>
                      <w:sz w:val="72"/>
                    </w:rPr>
                  </w:pPr>
                  <w:r>
                    <w:rPr>
                      <w:rFonts w:ascii="Bookman Old Style"/>
                      <w:b/>
                      <w:shadow/>
                      <w:color w:val="231F20"/>
                      <w:w w:val="90"/>
                      <w:sz w:val="72"/>
                    </w:rPr>
                    <w:t>1062</w:t>
                  </w:r>
                </w:p>
                <w:p>
                  <w:pPr>
                    <w:spacing w:before="210"/>
                    <w:ind w:left="117" w:right="0" w:firstLine="0"/>
                    <w:jc w:val="left"/>
                    <w:rPr>
                      <w:rFonts w:ascii="Bookman Old Style"/>
                      <w:b/>
                      <w:sz w:val="28"/>
                    </w:rPr>
                  </w:pPr>
                  <w:r>
                    <w:rPr>
                      <w:rFonts w:ascii="Bookman Old Style"/>
                      <w:b/>
                      <w:color w:val="231F20"/>
                      <w:sz w:val="28"/>
                    </w:rPr>
                    <w:t>13-02-2020</w:t>
                  </w:r>
                </w:p>
              </w:txbxContent>
            </v:textbox>
            <v:fill type="solid"/>
            <v:stroke dashstyle="solid"/>
            <w10:wrap type="none"/>
          </v:shape>
        </w:pict>
      </w:r>
      <w:r>
        <w:rPr>
          <w:rFonts w:ascii="Bookman Old Style"/>
          <w:b w:val="0"/>
          <w:shadow/>
          <w:color w:val="FFFFFF"/>
          <w:spacing w:val="39"/>
          <w:sz w:val="136"/>
        </w:rPr>
        <w:t>LA</w:t>
      </w:r>
      <w:r>
        <w:rPr>
          <w:rFonts w:ascii="Bookman Old Style"/>
          <w:b w:val="0"/>
          <w:shadow w:val="0"/>
          <w:color w:val="FFFFFF"/>
          <w:spacing w:val="150"/>
          <w:sz w:val="136"/>
        </w:rPr>
        <w:t> </w:t>
      </w:r>
      <w:r>
        <w:rPr>
          <w:rFonts w:ascii="Bookman Old Style"/>
          <w:b w:val="0"/>
          <w:shadow/>
          <w:color w:val="FFFFFF"/>
          <w:spacing w:val="63"/>
          <w:sz w:val="136"/>
        </w:rPr>
        <w:t>LETTRE</w:t>
      </w:r>
    </w:p>
    <w:p>
      <w:pPr>
        <w:pStyle w:val="Heading3"/>
        <w:tabs>
          <w:tab w:pos="3984" w:val="left" w:leader="none"/>
          <w:tab w:pos="10878" w:val="left" w:leader="none"/>
        </w:tabs>
        <w:spacing w:before="106"/>
        <w:ind w:left="126"/>
        <w:jc w:val="left"/>
        <w:rPr>
          <w:rFonts w:ascii="Garamond"/>
        </w:rPr>
      </w:pPr>
      <w:r>
        <w:rPr>
          <w:rFonts w:ascii="Times New Roman"/>
          <w:b w:val="0"/>
          <w:color w:val="231F20"/>
          <w:shd w:fill="BCBEC0" w:color="auto" w:val="clear"/>
        </w:rPr>
        <w:t> </w:t>
        <w:tab/>
      </w:r>
      <w:r>
        <w:rPr>
          <w:rFonts w:ascii="Garamond"/>
          <w:color w:val="231F20"/>
          <w:shd w:fill="BCBEC0" w:color="auto" w:val="clear"/>
        </w:rPr>
        <w:t>Hebdomadaire du Snudi</w:t>
      </w:r>
      <w:r>
        <w:rPr>
          <w:rFonts w:ascii="Garamond"/>
          <w:color w:val="231F20"/>
          <w:spacing w:val="-7"/>
          <w:shd w:fill="BCBEC0" w:color="auto" w:val="clear"/>
        </w:rPr>
        <w:t> </w:t>
      </w:r>
      <w:r>
        <w:rPr>
          <w:rFonts w:ascii="Garamond"/>
          <w:color w:val="231F20"/>
          <w:shd w:fill="BCBEC0" w:color="auto" w:val="clear"/>
        </w:rPr>
        <w:t>FO</w:t>
        <w:tab/>
      </w:r>
    </w:p>
    <w:p>
      <w:pPr>
        <w:pStyle w:val="BodyText"/>
        <w:rPr>
          <w:rFonts w:ascii="Garamond"/>
          <w:b/>
          <w:sz w:val="20"/>
        </w:rPr>
      </w:pPr>
    </w:p>
    <w:p>
      <w:pPr>
        <w:pStyle w:val="BodyText"/>
        <w:rPr>
          <w:rFonts w:ascii="Garamond"/>
          <w:b/>
          <w:sz w:val="20"/>
        </w:rPr>
      </w:pPr>
    </w:p>
    <w:p>
      <w:pPr>
        <w:pStyle w:val="BodyText"/>
        <w:spacing w:before="1"/>
        <w:rPr>
          <w:rFonts w:ascii="Garamond"/>
          <w:b/>
          <w:sz w:val="15"/>
        </w:rPr>
      </w:pPr>
    </w:p>
    <w:tbl>
      <w:tblPr>
        <w:tblW w:w="0" w:type="auto"/>
        <w:jc w:val="left"/>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60"/>
      </w:tblGrid>
      <w:tr>
        <w:trPr>
          <w:trHeight w:val="9698" w:hRule="atLeast"/>
        </w:trPr>
        <w:tc>
          <w:tcPr>
            <w:tcW w:w="7460" w:type="dxa"/>
            <w:tcBorders>
              <w:bottom w:val="dotted" w:sz="24" w:space="0" w:color="231F20"/>
            </w:tcBorders>
            <w:shd w:val="clear" w:color="auto" w:fill="FFFFFF"/>
          </w:tcPr>
          <w:p>
            <w:pPr>
              <w:pStyle w:val="TableParagraph"/>
              <w:spacing w:before="4"/>
              <w:ind w:left="0" w:right="0"/>
              <w:jc w:val="left"/>
              <w:rPr>
                <w:rFonts w:ascii="Garamond"/>
                <w:b/>
                <w:sz w:val="32"/>
              </w:rPr>
            </w:pPr>
          </w:p>
          <w:p>
            <w:pPr>
              <w:pStyle w:val="TableParagraph"/>
              <w:rPr>
                <w:rFonts w:ascii="Times New Roman"/>
                <w:b/>
                <w:sz w:val="28"/>
              </w:rPr>
            </w:pPr>
            <w:r>
              <w:rPr>
                <w:rFonts w:ascii="Times New Roman"/>
                <w:b/>
                <w:color w:val="231F20"/>
                <w:sz w:val="28"/>
              </w:rPr>
              <w:t>Page 2</w:t>
            </w:r>
          </w:p>
          <w:p>
            <w:pPr>
              <w:pStyle w:val="TableParagraph"/>
              <w:spacing w:before="42"/>
              <w:rPr>
                <w:sz w:val="18"/>
              </w:rPr>
            </w:pPr>
            <w:r>
              <w:rPr>
                <w:b/>
                <w:color w:val="231F20"/>
                <w:sz w:val="18"/>
              </w:rPr>
              <w:t>Haute-Loire : </w:t>
            </w:r>
            <w:r>
              <w:rPr>
                <w:color w:val="231F20"/>
                <w:sz w:val="18"/>
              </w:rPr>
              <w:t>communiqué du SNUDI 43 sur la pseudo-revalorisation</w:t>
            </w:r>
          </w:p>
          <w:p>
            <w:pPr>
              <w:pStyle w:val="TableParagraph"/>
              <w:spacing w:before="89"/>
              <w:rPr>
                <w:rFonts w:ascii="Times New Roman"/>
                <w:b/>
                <w:sz w:val="28"/>
              </w:rPr>
            </w:pPr>
            <w:r>
              <w:rPr>
                <w:rFonts w:ascii="Times New Roman"/>
                <w:b/>
                <w:color w:val="231F20"/>
                <w:sz w:val="28"/>
              </w:rPr>
              <w:t>Page 3</w:t>
            </w:r>
          </w:p>
          <w:p>
            <w:pPr>
              <w:pStyle w:val="TableParagraph"/>
              <w:spacing w:before="43"/>
              <w:rPr>
                <w:sz w:val="18"/>
              </w:rPr>
            </w:pPr>
            <w:r>
              <w:rPr>
                <w:b/>
                <w:color w:val="231F20"/>
                <w:sz w:val="18"/>
              </w:rPr>
              <w:t>Communiqué FNEC FP-FO : </w:t>
            </w:r>
            <w:r>
              <w:rPr>
                <w:color w:val="231F20"/>
                <w:sz w:val="18"/>
              </w:rPr>
              <w:t>Guadeloupe</w:t>
            </w:r>
          </w:p>
          <w:p>
            <w:pPr>
              <w:pStyle w:val="TableParagraph"/>
              <w:spacing w:before="93"/>
              <w:rPr>
                <w:rFonts w:ascii="Times New Roman"/>
                <w:b/>
                <w:sz w:val="28"/>
              </w:rPr>
            </w:pPr>
            <w:r>
              <w:rPr>
                <w:rFonts w:ascii="Times New Roman"/>
                <w:b/>
                <w:color w:val="231F20"/>
                <w:sz w:val="28"/>
              </w:rPr>
              <w:t>Page 4</w:t>
            </w:r>
          </w:p>
          <w:p>
            <w:pPr>
              <w:pStyle w:val="TableParagraph"/>
              <w:spacing w:line="237" w:lineRule="auto" w:before="40"/>
              <w:ind w:left="463"/>
              <w:rPr>
                <w:sz w:val="18"/>
              </w:rPr>
            </w:pPr>
            <w:r>
              <w:rPr>
                <w:b/>
                <w:color w:val="231F20"/>
                <w:sz w:val="18"/>
              </w:rPr>
              <w:t>Ain : </w:t>
            </w:r>
            <w:r>
              <w:rPr>
                <w:color w:val="231F20"/>
                <w:sz w:val="18"/>
              </w:rPr>
              <w:t>communiqué des organisations syndicales de l’Éducation nationale FNEC FP FO, CGT Éducation et SNES FSU</w:t>
            </w:r>
          </w:p>
          <w:p>
            <w:pPr>
              <w:pStyle w:val="TableParagraph"/>
              <w:spacing w:before="88"/>
              <w:rPr>
                <w:rFonts w:ascii="Times New Roman"/>
                <w:b/>
                <w:sz w:val="28"/>
              </w:rPr>
            </w:pPr>
            <w:r>
              <w:rPr>
                <w:rFonts w:ascii="Times New Roman"/>
                <w:b/>
                <w:color w:val="231F20"/>
                <w:sz w:val="28"/>
              </w:rPr>
              <w:t>Page 5</w:t>
            </w:r>
          </w:p>
          <w:p>
            <w:pPr>
              <w:pStyle w:val="TableParagraph"/>
              <w:spacing w:before="43"/>
              <w:rPr>
                <w:sz w:val="18"/>
              </w:rPr>
            </w:pPr>
            <w:r>
              <w:rPr>
                <w:b/>
                <w:color w:val="231F20"/>
                <w:sz w:val="18"/>
              </w:rPr>
              <w:t>Tarn : </w:t>
            </w:r>
            <w:r>
              <w:rPr>
                <w:color w:val="231F20"/>
                <w:sz w:val="18"/>
              </w:rPr>
              <w:t>compte rendu d’audience à la DSDEN sur les SEGPA</w:t>
            </w:r>
          </w:p>
          <w:p>
            <w:pPr>
              <w:pStyle w:val="TableParagraph"/>
              <w:spacing w:before="89"/>
              <w:rPr>
                <w:rFonts w:ascii="Times New Roman"/>
                <w:b/>
                <w:sz w:val="28"/>
              </w:rPr>
            </w:pPr>
            <w:r>
              <w:rPr>
                <w:rFonts w:ascii="Times New Roman"/>
                <w:b/>
                <w:color w:val="231F20"/>
                <w:sz w:val="28"/>
              </w:rPr>
              <w:t>Page 6</w:t>
            </w:r>
          </w:p>
          <w:p>
            <w:pPr>
              <w:pStyle w:val="TableParagraph"/>
              <w:spacing w:line="218" w:lineRule="exact" w:before="42"/>
              <w:rPr>
                <w:sz w:val="18"/>
              </w:rPr>
            </w:pPr>
            <w:r>
              <w:rPr>
                <w:b/>
                <w:color w:val="231F20"/>
                <w:sz w:val="18"/>
              </w:rPr>
              <w:t>Puy-de-Dôme : </w:t>
            </w:r>
            <w:r>
              <w:rPr>
                <w:color w:val="231F20"/>
                <w:sz w:val="18"/>
              </w:rPr>
              <w:t>communiqué du SNUDI 63 sur les AESH</w:t>
            </w:r>
          </w:p>
          <w:p>
            <w:pPr>
              <w:pStyle w:val="TableParagraph"/>
              <w:spacing w:line="218" w:lineRule="exact"/>
              <w:rPr>
                <w:sz w:val="18"/>
              </w:rPr>
            </w:pPr>
            <w:r>
              <w:rPr>
                <w:b/>
                <w:color w:val="231F20"/>
                <w:sz w:val="18"/>
              </w:rPr>
              <w:t>Val-de-Marne : </w:t>
            </w:r>
            <w:r>
              <w:rPr>
                <w:color w:val="231F20"/>
                <w:sz w:val="18"/>
              </w:rPr>
              <w:t>cité éducative de Créteil - Non à la zone franche !</w:t>
            </w:r>
          </w:p>
          <w:p>
            <w:pPr>
              <w:pStyle w:val="TableParagraph"/>
              <w:spacing w:before="112"/>
              <w:rPr>
                <w:rFonts w:ascii="Times New Roman"/>
                <w:b/>
                <w:sz w:val="28"/>
              </w:rPr>
            </w:pPr>
            <w:r>
              <w:rPr>
                <w:rFonts w:ascii="Times New Roman"/>
                <w:b/>
                <w:color w:val="231F20"/>
                <w:sz w:val="28"/>
              </w:rPr>
              <w:t>Page 7</w:t>
            </w:r>
          </w:p>
          <w:p>
            <w:pPr>
              <w:pStyle w:val="TableParagraph"/>
              <w:spacing w:line="256" w:lineRule="auto" w:before="42"/>
              <w:ind w:left="199" w:right="180"/>
              <w:rPr>
                <w:sz w:val="18"/>
              </w:rPr>
            </w:pPr>
            <w:r>
              <w:rPr>
                <w:b/>
                <w:color w:val="231F20"/>
                <w:sz w:val="18"/>
              </w:rPr>
              <w:t>Pas-de-Calais : </w:t>
            </w:r>
            <w:r>
              <w:rPr>
                <w:color w:val="231F20"/>
                <w:sz w:val="18"/>
              </w:rPr>
              <w:t>extrait d’une déclaration commune SNUDI-FO - SNUipp-FSU sur les lignes directrices de gestion</w:t>
            </w:r>
          </w:p>
          <w:p>
            <w:pPr>
              <w:pStyle w:val="TableParagraph"/>
              <w:spacing w:line="194" w:lineRule="exact"/>
              <w:rPr>
                <w:sz w:val="18"/>
              </w:rPr>
            </w:pPr>
            <w:r>
              <w:rPr>
                <w:b/>
                <w:color w:val="231F20"/>
                <w:sz w:val="18"/>
              </w:rPr>
              <w:t>Aude : </w:t>
            </w:r>
            <w:r>
              <w:rPr>
                <w:color w:val="231F20"/>
                <w:sz w:val="18"/>
              </w:rPr>
              <w:t>courrier du SNUDI 11 à une IEN suite aux intempéries</w:t>
            </w:r>
          </w:p>
          <w:p>
            <w:pPr>
              <w:pStyle w:val="TableParagraph"/>
              <w:spacing w:before="89"/>
              <w:rPr>
                <w:rFonts w:ascii="Times New Roman"/>
                <w:b/>
                <w:sz w:val="28"/>
              </w:rPr>
            </w:pPr>
            <w:r>
              <w:rPr>
                <w:rFonts w:ascii="Times New Roman"/>
                <w:b/>
                <w:color w:val="231F20"/>
                <w:sz w:val="28"/>
              </w:rPr>
              <w:t>Page 8</w:t>
            </w:r>
          </w:p>
          <w:p>
            <w:pPr>
              <w:pStyle w:val="TableParagraph"/>
              <w:spacing w:before="43"/>
              <w:rPr>
                <w:sz w:val="18"/>
              </w:rPr>
            </w:pPr>
            <w:r>
              <w:rPr>
                <w:b/>
                <w:color w:val="231F20"/>
                <w:sz w:val="18"/>
              </w:rPr>
              <w:t>Trop-perçu : </w:t>
            </w:r>
            <w:r>
              <w:rPr>
                <w:color w:val="231F20"/>
                <w:sz w:val="18"/>
              </w:rPr>
              <w:t>note du SN</w:t>
            </w:r>
          </w:p>
          <w:p>
            <w:pPr>
              <w:pStyle w:val="TableParagraph"/>
              <w:spacing w:before="88"/>
              <w:rPr>
                <w:rFonts w:ascii="Times New Roman"/>
                <w:b/>
                <w:sz w:val="28"/>
              </w:rPr>
            </w:pPr>
            <w:r>
              <w:rPr>
                <w:rFonts w:ascii="Times New Roman"/>
                <w:b/>
                <w:color w:val="231F20"/>
                <w:sz w:val="28"/>
              </w:rPr>
              <w:t>Page 9 - 10</w:t>
            </w:r>
          </w:p>
          <w:p>
            <w:pPr>
              <w:pStyle w:val="TableParagraph"/>
              <w:spacing w:before="43"/>
              <w:rPr>
                <w:sz w:val="18"/>
              </w:rPr>
            </w:pPr>
            <w:r>
              <w:rPr>
                <w:b/>
                <w:color w:val="231F20"/>
                <w:sz w:val="18"/>
              </w:rPr>
              <w:t>Amiante : </w:t>
            </w:r>
            <w:r>
              <w:rPr>
                <w:color w:val="231F20"/>
                <w:sz w:val="18"/>
              </w:rPr>
              <w:t>fiche technique de la FNEC FP-FO</w:t>
            </w:r>
          </w:p>
          <w:p>
            <w:pPr>
              <w:pStyle w:val="TableParagraph"/>
              <w:spacing w:before="10"/>
              <w:ind w:left="0" w:right="0"/>
              <w:jc w:val="left"/>
              <w:rPr>
                <w:rFonts w:ascii="Garamond"/>
                <w:b/>
                <w:sz w:val="23"/>
              </w:rPr>
            </w:pPr>
          </w:p>
          <w:p>
            <w:pPr>
              <w:pStyle w:val="TableParagraph"/>
              <w:rPr>
                <w:rFonts w:ascii="Times New Roman"/>
                <w:b/>
                <w:sz w:val="28"/>
              </w:rPr>
            </w:pPr>
            <w:r>
              <w:rPr>
                <w:rFonts w:ascii="Times New Roman"/>
                <w:b/>
                <w:color w:val="231F20"/>
                <w:sz w:val="28"/>
              </w:rPr>
              <w:t>Annexe :</w:t>
            </w:r>
          </w:p>
          <w:p>
            <w:pPr>
              <w:pStyle w:val="TableParagraph"/>
              <w:spacing w:before="42"/>
              <w:rPr>
                <w:sz w:val="18"/>
              </w:rPr>
            </w:pPr>
            <w:r>
              <w:rPr>
                <w:b/>
                <w:color w:val="231F20"/>
                <w:sz w:val="18"/>
              </w:rPr>
              <w:t>Revalorisation : </w:t>
            </w:r>
            <w:r>
              <w:rPr>
                <w:color w:val="231F20"/>
                <w:sz w:val="18"/>
              </w:rPr>
              <w:t>les 4 scenarii avec la durée des échelons</w:t>
            </w:r>
          </w:p>
        </w:tc>
      </w:tr>
      <w:tr>
        <w:trPr>
          <w:trHeight w:val="932" w:hRule="atLeast"/>
        </w:trPr>
        <w:tc>
          <w:tcPr>
            <w:tcW w:w="7460" w:type="dxa"/>
            <w:tcBorders>
              <w:top w:val="dotted" w:sz="24" w:space="0" w:color="231F20"/>
              <w:left w:val="dotted" w:sz="24" w:space="0" w:color="231F20"/>
              <w:bottom w:val="dotted" w:sz="24" w:space="0" w:color="231F20"/>
              <w:right w:val="dotted" w:sz="24" w:space="0" w:color="231F20"/>
            </w:tcBorders>
            <w:shd w:val="clear" w:color="auto" w:fill="FFFFFF"/>
          </w:tcPr>
          <w:p>
            <w:pPr>
              <w:pStyle w:val="TableParagraph"/>
              <w:spacing w:line="237" w:lineRule="auto" w:before="58"/>
              <w:ind w:left="129" w:right="74"/>
              <w:jc w:val="left"/>
              <w:rPr>
                <w:b/>
                <w:sz w:val="18"/>
              </w:rPr>
            </w:pPr>
            <w:r>
              <w:rPr>
                <w:b/>
                <w:color w:val="231F20"/>
                <w:sz w:val="18"/>
                <w:u w:val="single" w:color="231F20"/>
              </w:rPr>
              <w:t>Assistance OGAC </w:t>
            </w:r>
            <w:r>
              <w:rPr>
                <w:b/>
                <w:color w:val="231F20"/>
                <w:sz w:val="18"/>
              </w:rPr>
              <w:t>: </w:t>
            </w:r>
            <w:r>
              <w:rPr>
                <w:color w:val="231F20"/>
                <w:sz w:val="18"/>
              </w:rPr>
              <w:t>pour tout problème, contactez </w:t>
            </w:r>
            <w:hyperlink r:id="rId5">
              <w:r>
                <w:rPr>
                  <w:b/>
                  <w:color w:val="231F20"/>
                  <w:sz w:val="18"/>
                </w:rPr>
                <w:t>ogacsupp@gmail.com</w:t>
              </w:r>
            </w:hyperlink>
            <w:r>
              <w:rPr>
                <w:b/>
                <w:color w:val="231F20"/>
                <w:sz w:val="18"/>
              </w:rPr>
              <w:t> </w:t>
            </w:r>
            <w:r>
              <w:rPr>
                <w:color w:val="231F20"/>
                <w:sz w:val="18"/>
              </w:rPr>
              <w:t>ou téléphonez au </w:t>
            </w:r>
            <w:r>
              <w:rPr>
                <w:b/>
                <w:color w:val="231F20"/>
                <w:sz w:val="18"/>
              </w:rPr>
              <w:t>06 59 15 99 38</w:t>
            </w:r>
          </w:p>
          <w:p>
            <w:pPr>
              <w:pStyle w:val="TableParagraph"/>
              <w:spacing w:before="97"/>
              <w:ind w:left="129" w:right="0"/>
              <w:jc w:val="left"/>
              <w:rPr>
                <w:b/>
                <w:sz w:val="18"/>
              </w:rPr>
            </w:pPr>
            <w:r>
              <w:rPr>
                <w:b/>
                <w:color w:val="231F20"/>
                <w:spacing w:val="-4"/>
                <w:sz w:val="18"/>
                <w:u w:val="single" w:color="231F20"/>
              </w:rPr>
              <w:t>Assistance </w:t>
            </w:r>
            <w:r>
              <w:rPr>
                <w:b/>
                <w:color w:val="231F20"/>
                <w:spacing w:val="-3"/>
                <w:sz w:val="18"/>
                <w:u w:val="single" w:color="231F20"/>
              </w:rPr>
              <w:t>PAL</w:t>
            </w:r>
            <w:r>
              <w:rPr>
                <w:b/>
                <w:color w:val="231F20"/>
                <w:spacing w:val="-3"/>
                <w:sz w:val="18"/>
              </w:rPr>
              <w:t> </w:t>
            </w:r>
            <w:r>
              <w:rPr>
                <w:color w:val="231F20"/>
                <w:sz w:val="18"/>
              </w:rPr>
              <w:t>: </w:t>
            </w:r>
            <w:r>
              <w:rPr>
                <w:color w:val="231F20"/>
                <w:spacing w:val="-3"/>
                <w:sz w:val="18"/>
              </w:rPr>
              <w:t>pour tout </w:t>
            </w:r>
            <w:r>
              <w:rPr>
                <w:color w:val="231F20"/>
                <w:spacing w:val="-4"/>
                <w:sz w:val="18"/>
              </w:rPr>
              <w:t>problème, contactez </w:t>
            </w:r>
            <w:hyperlink r:id="rId6">
              <w:r>
                <w:rPr>
                  <w:b/>
                  <w:color w:val="231F20"/>
                  <w:spacing w:val="-4"/>
                  <w:sz w:val="18"/>
                </w:rPr>
                <w:t>pal3.assistance@gmail.com</w:t>
              </w:r>
            </w:hyperlink>
          </w:p>
        </w:tc>
      </w:tr>
      <w:tr>
        <w:trPr>
          <w:trHeight w:val="114" w:hRule="atLeast"/>
        </w:trPr>
        <w:tc>
          <w:tcPr>
            <w:tcW w:w="7460" w:type="dxa"/>
            <w:tcBorders>
              <w:top w:val="dotted" w:sz="24" w:space="0" w:color="231F20"/>
              <w:bottom w:val="single" w:sz="8" w:space="0" w:color="231F20"/>
            </w:tcBorders>
            <w:shd w:val="clear" w:color="auto" w:fill="FFFFFF"/>
          </w:tcPr>
          <w:p>
            <w:pPr>
              <w:pStyle w:val="TableParagraph"/>
              <w:ind w:left="0" w:right="0"/>
              <w:jc w:val="left"/>
              <w:rPr>
                <w:rFonts w:ascii="Times New Roman"/>
                <w:sz w:val="6"/>
              </w:rPr>
            </w:pPr>
          </w:p>
        </w:tc>
      </w:tr>
      <w:tr>
        <w:trPr>
          <w:trHeight w:val="1022" w:hRule="atLeast"/>
        </w:trPr>
        <w:tc>
          <w:tcPr>
            <w:tcW w:w="7460" w:type="dxa"/>
            <w:tcBorders>
              <w:top w:val="single" w:sz="8" w:space="0" w:color="231F20"/>
              <w:left w:val="single" w:sz="8" w:space="0" w:color="231F20"/>
              <w:right w:val="single" w:sz="8" w:space="0" w:color="231F20"/>
            </w:tcBorders>
            <w:shd w:val="clear" w:color="auto" w:fill="FFFFFF"/>
          </w:tcPr>
          <w:p>
            <w:pPr>
              <w:pStyle w:val="TableParagraph"/>
              <w:spacing w:before="16"/>
              <w:ind w:left="69" w:right="0"/>
              <w:jc w:val="left"/>
              <w:rPr>
                <w:sz w:val="18"/>
              </w:rPr>
            </w:pPr>
            <w:r>
              <w:rPr>
                <w:b/>
                <w:color w:val="231F20"/>
                <w:sz w:val="18"/>
              </w:rPr>
              <w:t>Site public </w:t>
            </w:r>
            <w:hyperlink r:id="rId7">
              <w:r>
                <w:rPr>
                  <w:color w:val="231F20"/>
                  <w:sz w:val="18"/>
                </w:rPr>
                <w:t>: http://www.fo-snudi.fr</w:t>
              </w:r>
            </w:hyperlink>
          </w:p>
          <w:p>
            <w:pPr>
              <w:pStyle w:val="TableParagraph"/>
              <w:ind w:left="0" w:right="0"/>
              <w:jc w:val="left"/>
              <w:rPr>
                <w:rFonts w:ascii="Garamond"/>
                <w:b/>
                <w:sz w:val="19"/>
              </w:rPr>
            </w:pPr>
          </w:p>
          <w:p>
            <w:pPr>
              <w:pStyle w:val="TableParagraph"/>
              <w:spacing w:line="217" w:lineRule="exact"/>
              <w:ind w:left="69" w:right="0"/>
              <w:jc w:val="left"/>
              <w:rPr>
                <w:sz w:val="18"/>
              </w:rPr>
            </w:pPr>
            <w:r>
              <w:rPr>
                <w:b/>
                <w:color w:val="231F20"/>
                <w:sz w:val="18"/>
              </w:rPr>
              <w:t>BO </w:t>
            </w:r>
            <w:r>
              <w:rPr>
                <w:color w:val="231F20"/>
                <w:sz w:val="18"/>
              </w:rPr>
              <w:t>: </w:t>
            </w:r>
            <w:hyperlink r:id="rId8">
              <w:r>
                <w:rPr>
                  <w:color w:val="231F20"/>
                  <w:sz w:val="18"/>
                </w:rPr>
                <w:t>http://www.education.gouv.fr/pid285/le-bulletin-officiel.html</w:t>
              </w:r>
            </w:hyperlink>
          </w:p>
          <w:p>
            <w:pPr>
              <w:pStyle w:val="TableParagraph"/>
              <w:spacing w:line="217" w:lineRule="exact"/>
              <w:ind w:left="69" w:right="0"/>
              <w:jc w:val="left"/>
              <w:rPr>
                <w:sz w:val="18"/>
              </w:rPr>
            </w:pPr>
            <w:r>
              <w:rPr>
                <w:b/>
                <w:color w:val="231F20"/>
                <w:sz w:val="18"/>
              </w:rPr>
              <w:t>Légifrance </w:t>
            </w:r>
            <w:hyperlink r:id="rId9">
              <w:r>
                <w:rPr>
                  <w:color w:val="231F20"/>
                  <w:sz w:val="18"/>
                </w:rPr>
                <w:t>:http://www.legifrance.gouv.fr</w:t>
              </w:r>
            </w:hyperlink>
          </w:p>
        </w:tc>
      </w:tr>
    </w:tbl>
    <w:p>
      <w:pPr>
        <w:spacing w:after="0" w:line="217" w:lineRule="exact"/>
        <w:jc w:val="left"/>
        <w:rPr>
          <w:sz w:val="18"/>
        </w:rPr>
        <w:sectPr>
          <w:type w:val="continuous"/>
          <w:pgSz w:w="11910" w:h="16840"/>
          <w:pgMar w:top="120" w:bottom="280" w:left="440" w:right="440"/>
        </w:sectPr>
      </w:pPr>
    </w:p>
    <w:p>
      <w:pPr>
        <w:pStyle w:val="BodyText"/>
        <w:spacing w:before="2"/>
        <w:rPr>
          <w:rFonts w:ascii="Garamond"/>
          <w:b/>
          <w:sz w:val="13"/>
        </w:rPr>
      </w:pPr>
    </w:p>
    <w:p>
      <w:pPr>
        <w:pStyle w:val="BodyText"/>
        <w:ind w:left="126"/>
        <w:rPr>
          <w:rFonts w:ascii="Garamond"/>
          <w:sz w:val="20"/>
        </w:rPr>
      </w:pPr>
      <w:r>
        <w:rPr>
          <w:rFonts w:ascii="Garamond"/>
          <w:position w:val="0"/>
          <w:sz w:val="20"/>
        </w:rPr>
        <w:pict>
          <v:shape style="width:537.6pt;height:39.4pt;mso-position-horizontal-relative:char;mso-position-vertical-relative:line" type="#_x0000_t202" filled="false" stroked="true" strokeweight="1pt" strokecolor="#231f20">
            <w10:anchorlock/>
            <v:textbox inset="0,0,0,0">
              <w:txbxContent>
                <w:p>
                  <w:pPr>
                    <w:spacing w:line="338" w:lineRule="exact" w:before="12"/>
                    <w:ind w:left="1004" w:right="1004" w:firstLine="0"/>
                    <w:jc w:val="center"/>
                    <w:rPr>
                      <w:b/>
                      <w:sz w:val="28"/>
                    </w:rPr>
                  </w:pPr>
                  <w:r>
                    <w:rPr>
                      <w:b/>
                      <w:color w:val="231F20"/>
                      <w:sz w:val="28"/>
                    </w:rPr>
                    <w:t>Haute-Loire :</w:t>
                  </w:r>
                </w:p>
                <w:p>
                  <w:pPr>
                    <w:spacing w:line="338" w:lineRule="exact" w:before="0"/>
                    <w:ind w:left="1004" w:right="1004" w:firstLine="0"/>
                    <w:jc w:val="center"/>
                    <w:rPr>
                      <w:b/>
                      <w:sz w:val="28"/>
                    </w:rPr>
                  </w:pPr>
                  <w:r>
                    <w:rPr>
                      <w:b/>
                      <w:color w:val="231F20"/>
                      <w:sz w:val="28"/>
                    </w:rPr>
                    <w:t>communiqué du SNUDI 43 sur la pseudo-revalorisation</w:t>
                  </w:r>
                </w:p>
              </w:txbxContent>
            </v:textbox>
            <v:stroke dashstyle="solid"/>
          </v:shape>
        </w:pict>
      </w:r>
      <w:r>
        <w:rPr>
          <w:rFonts w:ascii="Garamond"/>
          <w:position w:val="0"/>
          <w:sz w:val="20"/>
        </w:rPr>
      </w:r>
    </w:p>
    <w:p>
      <w:pPr>
        <w:pStyle w:val="BodyText"/>
        <w:spacing w:before="1"/>
        <w:rPr>
          <w:rFonts w:ascii="Garamond"/>
          <w:b/>
          <w:sz w:val="15"/>
        </w:rPr>
      </w:pPr>
    </w:p>
    <w:p>
      <w:pPr>
        <w:spacing w:line="249" w:lineRule="auto" w:before="153"/>
        <w:ind w:left="1355" w:right="1353" w:firstLine="0"/>
        <w:jc w:val="center"/>
        <w:rPr>
          <w:rFonts w:ascii="Arial" w:hAnsi="Arial"/>
          <w:sz w:val="52"/>
        </w:rPr>
      </w:pPr>
      <w:r>
        <w:rPr>
          <w:rFonts w:ascii="Arial" w:hAnsi="Arial"/>
          <w:color w:val="00A954"/>
          <w:sz w:val="52"/>
        </w:rPr>
        <w:t>La « revalorisation » BLANQUER, un tissu de mensonges !</w:t>
      </w:r>
    </w:p>
    <w:p>
      <w:pPr>
        <w:pStyle w:val="BodyText"/>
        <w:spacing w:before="351"/>
        <w:ind w:left="126"/>
      </w:pPr>
      <w:r>
        <w:rPr>
          <w:color w:val="231F20"/>
        </w:rPr>
        <w:t>La FNEC FP FO a participé à la 2° réunion sur la pseudo revalorisation BLANQUER.</w:t>
      </w:r>
    </w:p>
    <w:p>
      <w:pPr>
        <w:pStyle w:val="Heading6"/>
        <w:spacing w:before="12"/>
      </w:pPr>
      <w:r>
        <w:rPr>
          <w:color w:val="231F20"/>
          <w:u w:val="thick" w:color="231F20"/>
        </w:rPr>
        <w:t>Dire que l’on se fout de la gueule du monde est peu</w:t>
      </w:r>
      <w:r>
        <w:rPr>
          <w:color w:val="231F20"/>
        </w:rPr>
        <w:t> </w:t>
      </w:r>
      <w:r>
        <w:rPr>
          <w:color w:val="231F20"/>
          <w:u w:val="thick" w:color="231F20"/>
        </w:rPr>
        <w:t>:</w:t>
      </w:r>
    </w:p>
    <w:p>
      <w:pPr>
        <w:pStyle w:val="BodyText"/>
        <w:spacing w:line="249" w:lineRule="auto" w:before="301"/>
        <w:ind w:left="126" w:right="145" w:firstLine="666"/>
      </w:pPr>
      <w:r>
        <w:rPr>
          <w:color w:val="231F20"/>
        </w:rPr>
        <w:t>Ainsi il est proposé une prime attribuée selon 4 scenarii pour un montant global de 200 millions d’€ et non 500 comme on nous le communique. (voir communiqué en pj)</w:t>
      </w:r>
    </w:p>
    <w:p>
      <w:pPr>
        <w:spacing w:before="3"/>
        <w:ind w:left="126" w:right="0" w:firstLine="0"/>
        <w:jc w:val="left"/>
        <w:rPr>
          <w:rFonts w:ascii="Arial" w:hAnsi="Arial"/>
          <w:sz w:val="24"/>
        </w:rPr>
      </w:pPr>
      <w:r>
        <w:rPr>
          <w:rFonts w:ascii="Arial" w:hAnsi="Arial"/>
          <w:color w:val="231F20"/>
          <w:sz w:val="24"/>
        </w:rPr>
        <w:t>1</w:t>
      </w:r>
      <w:r>
        <w:rPr>
          <w:rFonts w:ascii="Arial" w:hAnsi="Arial"/>
          <w:color w:val="231F20"/>
          <w:position w:val="8"/>
          <w:sz w:val="14"/>
        </w:rPr>
        <w:t>er </w:t>
      </w:r>
      <w:r>
        <w:rPr>
          <w:rFonts w:ascii="Arial" w:hAnsi="Arial"/>
          <w:color w:val="231F20"/>
          <w:sz w:val="24"/>
        </w:rPr>
        <w:t>scénario :</w:t>
      </w:r>
    </w:p>
    <w:p>
      <w:pPr>
        <w:spacing w:before="12"/>
        <w:ind w:left="126" w:right="0" w:firstLine="0"/>
        <w:jc w:val="left"/>
        <w:rPr>
          <w:rFonts w:ascii="Arial" w:hAnsi="Arial"/>
          <w:b/>
          <w:sz w:val="24"/>
        </w:rPr>
      </w:pPr>
      <w:r>
        <w:rPr>
          <w:rFonts w:ascii="Arial" w:hAnsi="Arial"/>
          <w:color w:val="231F20"/>
          <w:sz w:val="24"/>
        </w:rPr>
        <w:t>Prime dégressive de 157€ au 2ème échelon à 64€ au 5</w:t>
      </w:r>
      <w:r>
        <w:rPr>
          <w:rFonts w:ascii="Arial" w:hAnsi="Arial"/>
          <w:color w:val="231F20"/>
          <w:position w:val="8"/>
          <w:sz w:val="14"/>
        </w:rPr>
        <w:t>ème </w:t>
      </w:r>
      <w:r>
        <w:rPr>
          <w:rFonts w:ascii="Arial" w:hAnsi="Arial"/>
          <w:color w:val="231F20"/>
          <w:sz w:val="24"/>
        </w:rPr>
        <w:t>et </w:t>
      </w:r>
      <w:r>
        <w:rPr>
          <w:rFonts w:ascii="Arial" w:hAnsi="Arial"/>
          <w:b/>
          <w:color w:val="231F20"/>
          <w:sz w:val="24"/>
          <w:u w:val="thick" w:color="231F20"/>
        </w:rPr>
        <w:t>rien pour les autres</w:t>
      </w:r>
    </w:p>
    <w:p>
      <w:pPr>
        <w:pStyle w:val="BodyText"/>
        <w:spacing w:before="12"/>
        <w:ind w:left="126"/>
      </w:pPr>
      <w:r>
        <w:rPr>
          <w:color w:val="231F20"/>
        </w:rPr>
        <w:t>2ème scénario :</w:t>
      </w:r>
    </w:p>
    <w:p>
      <w:pPr>
        <w:spacing w:before="12"/>
        <w:ind w:left="126" w:right="0" w:firstLine="0"/>
        <w:jc w:val="left"/>
        <w:rPr>
          <w:rFonts w:ascii="Arial" w:hAnsi="Arial"/>
          <w:b/>
          <w:sz w:val="24"/>
        </w:rPr>
      </w:pPr>
      <w:r>
        <w:rPr>
          <w:rFonts w:ascii="Arial" w:hAnsi="Arial"/>
          <w:color w:val="231F20"/>
          <w:sz w:val="24"/>
        </w:rPr>
        <w:t>Prime dégressive de 128€ au 2ème échelon à 50€ au 6</w:t>
      </w:r>
      <w:r>
        <w:rPr>
          <w:rFonts w:ascii="Arial" w:hAnsi="Arial"/>
          <w:color w:val="231F20"/>
          <w:position w:val="8"/>
          <w:sz w:val="14"/>
        </w:rPr>
        <w:t>ème </w:t>
      </w:r>
      <w:r>
        <w:rPr>
          <w:rFonts w:ascii="Arial" w:hAnsi="Arial"/>
          <w:color w:val="231F20"/>
          <w:sz w:val="24"/>
        </w:rPr>
        <w:t>et </w:t>
      </w:r>
      <w:r>
        <w:rPr>
          <w:rFonts w:ascii="Arial" w:hAnsi="Arial"/>
          <w:b/>
          <w:color w:val="231F20"/>
          <w:sz w:val="24"/>
          <w:u w:val="thick" w:color="231F20"/>
        </w:rPr>
        <w:t>rien pour les autres</w:t>
      </w:r>
    </w:p>
    <w:p>
      <w:pPr>
        <w:pStyle w:val="BodyText"/>
        <w:spacing w:before="14"/>
        <w:ind w:left="126"/>
      </w:pPr>
      <w:r>
        <w:rPr>
          <w:color w:val="231F20"/>
        </w:rPr>
        <w:t>3ème scénario :</w:t>
      </w:r>
    </w:p>
    <w:p>
      <w:pPr>
        <w:spacing w:before="12"/>
        <w:ind w:left="126" w:right="0" w:firstLine="0"/>
        <w:jc w:val="left"/>
        <w:rPr>
          <w:rFonts w:ascii="Arial" w:hAnsi="Arial"/>
          <w:b/>
          <w:sz w:val="24"/>
        </w:rPr>
      </w:pPr>
      <w:r>
        <w:rPr>
          <w:rFonts w:ascii="Arial" w:hAnsi="Arial"/>
          <w:color w:val="231F20"/>
          <w:sz w:val="24"/>
        </w:rPr>
        <w:t>Prime dégressive de 114€ au 2ème échelon à 14€ au 8</w:t>
      </w:r>
      <w:r>
        <w:rPr>
          <w:rFonts w:ascii="Arial" w:hAnsi="Arial"/>
          <w:color w:val="231F20"/>
          <w:position w:val="8"/>
          <w:sz w:val="14"/>
        </w:rPr>
        <w:t>ème </w:t>
      </w:r>
      <w:r>
        <w:rPr>
          <w:rFonts w:ascii="Arial" w:hAnsi="Arial"/>
          <w:color w:val="231F20"/>
          <w:sz w:val="24"/>
        </w:rPr>
        <w:t>et </w:t>
      </w:r>
      <w:r>
        <w:rPr>
          <w:rFonts w:ascii="Arial" w:hAnsi="Arial"/>
          <w:b/>
          <w:color w:val="231F20"/>
          <w:sz w:val="24"/>
          <w:u w:val="thick" w:color="231F20"/>
        </w:rPr>
        <w:t>rien pour les autres</w:t>
      </w:r>
    </w:p>
    <w:p>
      <w:pPr>
        <w:pStyle w:val="BodyText"/>
        <w:spacing w:before="13"/>
        <w:ind w:left="126"/>
      </w:pPr>
      <w:r>
        <w:rPr>
          <w:color w:val="231F20"/>
        </w:rPr>
        <w:t>4ème scénario :</w:t>
      </w:r>
    </w:p>
    <w:p>
      <w:pPr>
        <w:spacing w:line="501" w:lineRule="auto" w:before="12"/>
        <w:ind w:left="834" w:right="1247" w:hanging="708"/>
        <w:jc w:val="left"/>
        <w:rPr>
          <w:rFonts w:ascii="Arial" w:hAnsi="Arial"/>
          <w:b/>
          <w:sz w:val="24"/>
        </w:rPr>
      </w:pPr>
      <w:r>
        <w:rPr>
          <w:rFonts w:ascii="Arial" w:hAnsi="Arial"/>
          <w:color w:val="231F20"/>
          <w:sz w:val="24"/>
        </w:rPr>
        <w:t>Prime dégressive de 93€ au 2ème échelon à 14€ au 11</w:t>
      </w:r>
      <w:r>
        <w:rPr>
          <w:rFonts w:ascii="Arial" w:hAnsi="Arial"/>
          <w:color w:val="231F20"/>
          <w:position w:val="8"/>
          <w:sz w:val="14"/>
        </w:rPr>
        <w:t>ème </w:t>
      </w:r>
      <w:r>
        <w:rPr>
          <w:rFonts w:ascii="Arial" w:hAnsi="Arial"/>
          <w:color w:val="231F20"/>
          <w:sz w:val="24"/>
        </w:rPr>
        <w:t>et </w:t>
      </w:r>
      <w:r>
        <w:rPr>
          <w:rFonts w:ascii="Arial" w:hAnsi="Arial"/>
          <w:b/>
          <w:color w:val="231F20"/>
          <w:sz w:val="24"/>
          <w:u w:val="thick" w:color="231F20"/>
        </w:rPr>
        <w:t>rien pour les autres</w:t>
      </w:r>
      <w:r>
        <w:rPr>
          <w:rFonts w:ascii="Arial" w:hAnsi="Arial"/>
          <w:b/>
          <w:color w:val="231F20"/>
          <w:sz w:val="24"/>
        </w:rPr>
        <w:t> </w:t>
      </w:r>
      <w:r>
        <w:rPr>
          <w:rFonts w:ascii="Arial" w:hAnsi="Arial"/>
          <w:b/>
          <w:color w:val="EF3F25"/>
          <w:sz w:val="24"/>
        </w:rPr>
        <w:t>RAPPEL : le point d’indice est gelé jusqu’en 2022</w:t>
      </w:r>
    </w:p>
    <w:p>
      <w:pPr>
        <w:pStyle w:val="BodyText"/>
        <w:spacing w:line="249" w:lineRule="auto"/>
        <w:ind w:left="126" w:right="425"/>
      </w:pPr>
      <w:r>
        <w:rPr>
          <w:color w:val="231F20"/>
        </w:rPr>
        <w:t>Si vous voulez gagner plus, il faudra travailler pendant les vacances ou accepter d’autres missions (lesquelles pour un PE? On ne sait pas!) 300 millions d’€ y seraient consacrés.</w:t>
      </w:r>
    </w:p>
    <w:p>
      <w:pPr>
        <w:pStyle w:val="Heading2"/>
        <w:spacing w:before="266"/>
      </w:pPr>
      <w:r>
        <w:rPr>
          <w:color w:val="EF3F25"/>
        </w:rPr>
        <w:t>AUTREMENT DIT notre STATUT</w:t>
      </w:r>
    </w:p>
    <w:p>
      <w:pPr>
        <w:spacing w:before="18"/>
        <w:ind w:left="1354" w:right="1354" w:firstLine="0"/>
        <w:jc w:val="center"/>
        <w:rPr>
          <w:rFonts w:ascii="Arial"/>
          <w:b/>
          <w:sz w:val="36"/>
        </w:rPr>
      </w:pPr>
      <w:r>
        <w:rPr>
          <w:rFonts w:ascii="Arial"/>
          <w:b/>
          <w:color w:val="EF3F25"/>
          <w:sz w:val="36"/>
        </w:rPr>
        <w:t>pour un plat de lentilles.</w:t>
      </w:r>
    </w:p>
    <w:p>
      <w:pPr>
        <w:spacing w:line="249" w:lineRule="auto" w:before="18"/>
        <w:ind w:left="253" w:right="251" w:firstLine="0"/>
        <w:jc w:val="center"/>
        <w:rPr>
          <w:rFonts w:ascii="Arial" w:hAnsi="Arial"/>
          <w:b/>
          <w:sz w:val="36"/>
        </w:rPr>
      </w:pPr>
      <w:r>
        <w:rPr>
          <w:rFonts w:ascii="Arial" w:hAnsi="Arial"/>
          <w:b/>
          <w:color w:val="EF3F25"/>
          <w:sz w:val="36"/>
        </w:rPr>
        <w:t>Et dans les lentilles, il y a des cailloux : avec la</w:t>
      </w:r>
      <w:r>
        <w:rPr>
          <w:rFonts w:ascii="Arial" w:hAnsi="Arial"/>
          <w:b/>
          <w:color w:val="EF3F25"/>
          <w:spacing w:val="-17"/>
          <w:sz w:val="36"/>
        </w:rPr>
        <w:t> </w:t>
      </w:r>
      <w:r>
        <w:rPr>
          <w:rFonts w:ascii="Arial" w:hAnsi="Arial"/>
          <w:b/>
          <w:color w:val="EF3F25"/>
          <w:sz w:val="36"/>
        </w:rPr>
        <w:t>revalorisation certains perdront de l’argent ! Incroyable !</w:t>
      </w:r>
    </w:p>
    <w:p>
      <w:pPr>
        <w:spacing w:line="249" w:lineRule="auto" w:before="308"/>
        <w:ind w:left="253" w:right="251" w:firstLine="0"/>
        <w:jc w:val="center"/>
        <w:rPr>
          <w:rFonts w:ascii="Arial" w:hAnsi="Arial"/>
          <w:b/>
          <w:sz w:val="28"/>
        </w:rPr>
      </w:pPr>
      <w:r>
        <w:rPr>
          <w:rFonts w:ascii="Arial" w:hAnsi="Arial"/>
          <w:b/>
          <w:color w:val="0076B8"/>
          <w:sz w:val="28"/>
        </w:rPr>
        <w:t>Dans le scénario n°1 en passant du 4éme au 5émé échelon, un PE perdrait </w:t>
      </w:r>
      <w:r>
        <w:rPr>
          <w:rFonts w:ascii="Arial" w:hAnsi="Arial"/>
          <w:b/>
          <w:color w:val="0076B8"/>
          <w:spacing w:val="-9"/>
          <w:sz w:val="28"/>
        </w:rPr>
        <w:t>de </w:t>
      </w:r>
      <w:r>
        <w:rPr>
          <w:rFonts w:ascii="Arial" w:hAnsi="Arial"/>
          <w:b/>
          <w:color w:val="0076B8"/>
          <w:sz w:val="28"/>
        </w:rPr>
        <w:t>l’argent : -7.20€/ mois. Ça vaut le coup d’être</w:t>
      </w:r>
      <w:r>
        <w:rPr>
          <w:rFonts w:ascii="Arial" w:hAnsi="Arial"/>
          <w:b/>
          <w:color w:val="0076B8"/>
          <w:spacing w:val="-11"/>
          <w:sz w:val="28"/>
        </w:rPr>
        <w:t> </w:t>
      </w:r>
      <w:r>
        <w:rPr>
          <w:rFonts w:ascii="Arial" w:hAnsi="Arial"/>
          <w:b/>
          <w:color w:val="0076B8"/>
          <w:sz w:val="28"/>
        </w:rPr>
        <w:t>promu.</w:t>
      </w:r>
    </w:p>
    <w:p>
      <w:pPr>
        <w:tabs>
          <w:tab w:pos="5891" w:val="left" w:leader="none"/>
        </w:tabs>
        <w:spacing w:line="249" w:lineRule="auto" w:before="0"/>
        <w:ind w:left="367" w:right="365" w:firstLine="0"/>
        <w:jc w:val="center"/>
        <w:rPr>
          <w:rFonts w:ascii="Arial" w:hAnsi="Arial"/>
          <w:b/>
          <w:sz w:val="32"/>
        </w:rPr>
      </w:pPr>
      <w:r>
        <w:rPr>
          <w:rFonts w:ascii="Arial" w:hAnsi="Arial"/>
          <w:b/>
          <w:color w:val="0076B8"/>
          <w:sz w:val="28"/>
        </w:rPr>
        <w:t>Du 5émé au 6éme, un PE</w:t>
      </w:r>
      <w:r>
        <w:rPr>
          <w:rFonts w:ascii="Arial" w:hAnsi="Arial"/>
          <w:b/>
          <w:color w:val="0076B8"/>
          <w:spacing w:val="-8"/>
          <w:sz w:val="28"/>
        </w:rPr>
        <w:t> </w:t>
      </w:r>
      <w:r>
        <w:rPr>
          <w:rFonts w:ascii="Arial" w:hAnsi="Arial"/>
          <w:b/>
          <w:color w:val="0076B8"/>
          <w:sz w:val="28"/>
        </w:rPr>
        <w:t>perdrait</w:t>
      </w:r>
      <w:r>
        <w:rPr>
          <w:rFonts w:ascii="Arial" w:hAnsi="Arial"/>
          <w:b/>
          <w:color w:val="0076B8"/>
          <w:spacing w:val="-2"/>
          <w:sz w:val="28"/>
        </w:rPr>
        <w:t> </w:t>
      </w:r>
      <w:r>
        <w:rPr>
          <w:rFonts w:ascii="Arial" w:hAnsi="Arial"/>
          <w:b/>
          <w:color w:val="0076B8"/>
          <w:sz w:val="28"/>
        </w:rPr>
        <w:t>3.42€</w:t>
        <w:tab/>
      </w:r>
      <w:r>
        <w:rPr>
          <w:rFonts w:ascii="Arial" w:hAnsi="Arial"/>
          <w:b/>
          <w:color w:val="EF3F25"/>
          <w:sz w:val="32"/>
        </w:rPr>
        <w:t>Ça c’est de la « revalorisation </w:t>
      </w:r>
      <w:r>
        <w:rPr>
          <w:rFonts w:ascii="Arial" w:hAnsi="Arial"/>
          <w:b/>
          <w:color w:val="EF3F25"/>
          <w:spacing w:val="-18"/>
          <w:sz w:val="32"/>
        </w:rPr>
        <w:t>» </w:t>
      </w:r>
      <w:r>
        <w:rPr>
          <w:rFonts w:ascii="Arial" w:hAnsi="Arial"/>
          <w:b/>
          <w:color w:val="0076B8"/>
          <w:sz w:val="32"/>
        </w:rPr>
        <w:t>Idem dans le scénario</w:t>
      </w:r>
      <w:r>
        <w:rPr>
          <w:rFonts w:ascii="Arial" w:hAnsi="Arial"/>
          <w:b/>
          <w:color w:val="0076B8"/>
          <w:spacing w:val="-2"/>
          <w:sz w:val="32"/>
        </w:rPr>
        <w:t> </w:t>
      </w:r>
      <w:r>
        <w:rPr>
          <w:rFonts w:ascii="Arial" w:hAnsi="Arial"/>
          <w:b/>
          <w:color w:val="0076B8"/>
          <w:sz w:val="32"/>
        </w:rPr>
        <w:t>n°3</w:t>
      </w:r>
    </w:p>
    <w:p>
      <w:pPr>
        <w:spacing w:line="249" w:lineRule="auto" w:before="380"/>
        <w:ind w:left="1355" w:right="1353" w:firstLine="0"/>
        <w:jc w:val="center"/>
        <w:rPr>
          <w:rFonts w:ascii="Arial"/>
          <w:b/>
          <w:sz w:val="32"/>
        </w:rPr>
      </w:pPr>
      <w:r>
        <w:rPr>
          <w:rFonts w:ascii="Arial"/>
          <w:b/>
          <w:color w:val="EF3F25"/>
          <w:sz w:val="32"/>
        </w:rPr>
        <w:t>ALORS PLUS QUE JAMAIS, NE NOUS LAISSONS PAS TONDRE LA LAINE SUR LE DOS !</w:t>
      </w:r>
    </w:p>
    <w:p>
      <w:pPr>
        <w:spacing w:after="0" w:line="249" w:lineRule="auto"/>
        <w:jc w:val="center"/>
        <w:rPr>
          <w:rFonts w:ascii="Arial"/>
          <w:sz w:val="32"/>
        </w:rPr>
        <w:sectPr>
          <w:headerReference w:type="even" r:id="rId10"/>
          <w:headerReference w:type="default" r:id="rId11"/>
          <w:footerReference w:type="even" r:id="rId12"/>
          <w:footerReference w:type="default" r:id="rId13"/>
          <w:pgSz w:w="11910" w:h="16840"/>
          <w:pgMar w:header="465" w:footer="879" w:top="1140" w:bottom="1060" w:left="440" w:right="440"/>
          <w:pgNumType w:start="2"/>
        </w:sectPr>
      </w:pPr>
    </w:p>
    <w:p>
      <w:pPr>
        <w:pStyle w:val="BodyText"/>
        <w:spacing w:before="9" w:after="1"/>
        <w:rPr>
          <w:b/>
          <w:sz w:val="14"/>
        </w:rPr>
      </w:pPr>
    </w:p>
    <w:p>
      <w:pPr>
        <w:pStyle w:val="BodyText"/>
        <w:ind w:left="126"/>
        <w:rPr>
          <w:sz w:val="20"/>
        </w:rPr>
      </w:pPr>
      <w:r>
        <w:rPr>
          <w:position w:val="0"/>
          <w:sz w:val="20"/>
        </w:rPr>
        <w:pict>
          <v:shape style="width:537.6pt;height:27.35pt;mso-position-horizontal-relative:char;mso-position-vertical-relative:line" type="#_x0000_t202" filled="false" stroked="true" strokeweight="1pt" strokecolor="#231f20">
            <w10:anchorlock/>
            <v:textbox inset="0,0,0,0">
              <w:txbxContent>
                <w:p>
                  <w:pPr>
                    <w:spacing w:before="60"/>
                    <w:ind w:left="1004" w:right="1004" w:firstLine="0"/>
                    <w:jc w:val="center"/>
                    <w:rPr>
                      <w:b/>
                      <w:sz w:val="28"/>
                    </w:rPr>
                  </w:pPr>
                  <w:r>
                    <w:rPr>
                      <w:b/>
                      <w:color w:val="231F20"/>
                      <w:sz w:val="28"/>
                    </w:rPr>
                    <w:t>Communiqué FNEC FP-FO du 9 février</w:t>
                  </w:r>
                </w:p>
              </w:txbxContent>
            </v:textbox>
            <v:stroke dashstyle="solid"/>
          </v:shape>
        </w:pict>
      </w:r>
      <w:r>
        <w:rPr>
          <w:position w:val="0"/>
          <w:sz w:val="20"/>
        </w:rPr>
      </w:r>
    </w:p>
    <w:p>
      <w:pPr>
        <w:pStyle w:val="BodyText"/>
        <w:rPr>
          <w:b/>
          <w:sz w:val="20"/>
        </w:rPr>
      </w:pPr>
    </w:p>
    <w:p>
      <w:pPr>
        <w:pStyle w:val="BodyText"/>
        <w:spacing w:before="2"/>
        <w:rPr>
          <w:b/>
          <w:sz w:val="25"/>
        </w:rPr>
      </w:pPr>
    </w:p>
    <w:p>
      <w:pPr>
        <w:spacing w:line="266" w:lineRule="auto" w:before="100"/>
        <w:ind w:left="3071" w:right="1076" w:hanging="399"/>
        <w:jc w:val="left"/>
        <w:rPr>
          <w:b/>
          <w:sz w:val="40"/>
        </w:rPr>
      </w:pPr>
      <w:r>
        <w:rPr>
          <w:b/>
          <w:color w:val="E12E24"/>
          <w:sz w:val="40"/>
        </w:rPr>
        <w:t>La FNEC-FP FO salue la grève de nos camarades en Guadeloupe</w:t>
      </w:r>
    </w:p>
    <w:p>
      <w:pPr>
        <w:spacing w:line="240" w:lineRule="auto" w:before="5"/>
        <w:rPr>
          <w:b/>
          <w:sz w:val="68"/>
        </w:rPr>
      </w:pPr>
    </w:p>
    <w:p>
      <w:pPr>
        <w:pStyle w:val="Heading5"/>
        <w:spacing w:line="283" w:lineRule="auto"/>
        <w:ind w:right="239"/>
      </w:pPr>
      <w:r>
        <w:rPr>
          <w:color w:val="231F20"/>
        </w:rPr>
        <w:t>La FNEC FP-FO a pris connaissance du communiqué de la section fédérale de la FNEC FP-FO de Guadeloupe suite à son assemblée générale.</w:t>
      </w:r>
    </w:p>
    <w:p>
      <w:pPr>
        <w:pStyle w:val="BodyText"/>
        <w:spacing w:before="8"/>
        <w:rPr>
          <w:sz w:val="30"/>
        </w:rPr>
      </w:pPr>
    </w:p>
    <w:p>
      <w:pPr>
        <w:spacing w:line="280" w:lineRule="auto" w:before="1"/>
        <w:ind w:left="946" w:right="236" w:firstLine="0"/>
        <w:jc w:val="both"/>
        <w:rPr>
          <w:rFonts w:ascii="Arial" w:hAnsi="Arial"/>
          <w:sz w:val="26"/>
        </w:rPr>
      </w:pPr>
      <w:r>
        <w:rPr>
          <w:rFonts w:ascii="Arial" w:hAnsi="Arial"/>
          <w:color w:val="231F20"/>
          <w:sz w:val="26"/>
        </w:rPr>
        <w:t>Nos camarades étaient en grève depuis le 5 décembre pour le retrait du projet de ré- forme</w:t>
      </w:r>
      <w:r>
        <w:rPr>
          <w:rFonts w:ascii="Arial" w:hAnsi="Arial"/>
          <w:color w:val="231F20"/>
          <w:spacing w:val="-5"/>
          <w:sz w:val="26"/>
        </w:rPr>
        <w:t> </w:t>
      </w:r>
      <w:r>
        <w:rPr>
          <w:rFonts w:ascii="Arial" w:hAnsi="Arial"/>
          <w:color w:val="231F20"/>
          <w:sz w:val="26"/>
        </w:rPr>
        <w:t>de</w:t>
      </w:r>
      <w:r>
        <w:rPr>
          <w:rFonts w:ascii="Arial" w:hAnsi="Arial"/>
          <w:color w:val="231F20"/>
          <w:spacing w:val="-5"/>
          <w:sz w:val="26"/>
        </w:rPr>
        <w:t> </w:t>
      </w:r>
      <w:r>
        <w:rPr>
          <w:rFonts w:ascii="Arial" w:hAnsi="Arial"/>
          <w:color w:val="231F20"/>
          <w:sz w:val="26"/>
        </w:rPr>
        <w:t>retraite</w:t>
      </w:r>
      <w:r>
        <w:rPr>
          <w:rFonts w:ascii="Arial" w:hAnsi="Arial"/>
          <w:color w:val="231F20"/>
          <w:spacing w:val="-5"/>
          <w:sz w:val="26"/>
        </w:rPr>
        <w:t> </w:t>
      </w:r>
      <w:r>
        <w:rPr>
          <w:rFonts w:ascii="Arial" w:hAnsi="Arial"/>
          <w:color w:val="231F20"/>
          <w:sz w:val="26"/>
        </w:rPr>
        <w:t>universelle</w:t>
      </w:r>
      <w:r>
        <w:rPr>
          <w:rFonts w:ascii="Arial" w:hAnsi="Arial"/>
          <w:color w:val="231F20"/>
          <w:spacing w:val="-5"/>
          <w:sz w:val="26"/>
        </w:rPr>
        <w:t> </w:t>
      </w:r>
      <w:r>
        <w:rPr>
          <w:rFonts w:ascii="Arial" w:hAnsi="Arial"/>
          <w:color w:val="231F20"/>
          <w:sz w:val="26"/>
        </w:rPr>
        <w:t>par</w:t>
      </w:r>
      <w:r>
        <w:rPr>
          <w:rFonts w:ascii="Arial" w:hAnsi="Arial"/>
          <w:color w:val="231F20"/>
          <w:spacing w:val="-5"/>
          <w:sz w:val="26"/>
        </w:rPr>
        <w:t> </w:t>
      </w:r>
      <w:r>
        <w:rPr>
          <w:rFonts w:ascii="Arial" w:hAnsi="Arial"/>
          <w:color w:val="231F20"/>
          <w:sz w:val="26"/>
        </w:rPr>
        <w:t>points,</w:t>
      </w:r>
      <w:r>
        <w:rPr>
          <w:rFonts w:ascii="Arial" w:hAnsi="Arial"/>
          <w:color w:val="231F20"/>
          <w:spacing w:val="-5"/>
          <w:sz w:val="26"/>
        </w:rPr>
        <w:t> </w:t>
      </w:r>
      <w:r>
        <w:rPr>
          <w:rFonts w:ascii="Arial" w:hAnsi="Arial"/>
          <w:color w:val="231F20"/>
          <w:sz w:val="26"/>
        </w:rPr>
        <w:t>mais</w:t>
      </w:r>
      <w:r>
        <w:rPr>
          <w:rFonts w:ascii="Arial" w:hAnsi="Arial"/>
          <w:color w:val="231F20"/>
          <w:spacing w:val="-5"/>
          <w:sz w:val="26"/>
        </w:rPr>
        <w:t> </w:t>
      </w:r>
      <w:r>
        <w:rPr>
          <w:rFonts w:ascii="Arial" w:hAnsi="Arial"/>
          <w:color w:val="231F20"/>
          <w:sz w:val="26"/>
        </w:rPr>
        <w:t>aussi</w:t>
      </w:r>
      <w:r>
        <w:rPr>
          <w:rFonts w:ascii="Arial" w:hAnsi="Arial"/>
          <w:color w:val="231F20"/>
          <w:spacing w:val="-5"/>
          <w:sz w:val="26"/>
        </w:rPr>
        <w:t> </w:t>
      </w:r>
      <w:r>
        <w:rPr>
          <w:rFonts w:ascii="Arial" w:hAnsi="Arial"/>
          <w:color w:val="231F20"/>
          <w:sz w:val="26"/>
        </w:rPr>
        <w:t>pour</w:t>
      </w:r>
      <w:r>
        <w:rPr>
          <w:rFonts w:ascii="Arial" w:hAnsi="Arial"/>
          <w:color w:val="231F20"/>
          <w:spacing w:val="-5"/>
          <w:sz w:val="26"/>
        </w:rPr>
        <w:t> </w:t>
      </w:r>
      <w:r>
        <w:rPr>
          <w:rFonts w:ascii="Arial" w:hAnsi="Arial"/>
          <w:color w:val="231F20"/>
          <w:sz w:val="26"/>
        </w:rPr>
        <w:t>l’annulation</w:t>
      </w:r>
      <w:r>
        <w:rPr>
          <w:rFonts w:ascii="Arial" w:hAnsi="Arial"/>
          <w:color w:val="231F20"/>
          <w:spacing w:val="-5"/>
          <w:sz w:val="26"/>
        </w:rPr>
        <w:t> </w:t>
      </w:r>
      <w:r>
        <w:rPr>
          <w:rFonts w:ascii="Arial" w:hAnsi="Arial"/>
          <w:color w:val="231F20"/>
          <w:sz w:val="26"/>
        </w:rPr>
        <w:t>des</w:t>
      </w:r>
      <w:r>
        <w:rPr>
          <w:rFonts w:ascii="Arial" w:hAnsi="Arial"/>
          <w:color w:val="231F20"/>
          <w:spacing w:val="-5"/>
          <w:sz w:val="26"/>
        </w:rPr>
        <w:t> </w:t>
      </w:r>
      <w:r>
        <w:rPr>
          <w:rFonts w:ascii="Arial" w:hAnsi="Arial"/>
          <w:color w:val="231F20"/>
          <w:sz w:val="26"/>
        </w:rPr>
        <w:t>suppressions de</w:t>
      </w:r>
      <w:r>
        <w:rPr>
          <w:rFonts w:ascii="Arial" w:hAnsi="Arial"/>
          <w:color w:val="231F20"/>
          <w:spacing w:val="-12"/>
          <w:sz w:val="26"/>
        </w:rPr>
        <w:t> </w:t>
      </w:r>
      <w:r>
        <w:rPr>
          <w:rFonts w:ascii="Arial" w:hAnsi="Arial"/>
          <w:color w:val="231F20"/>
          <w:sz w:val="26"/>
        </w:rPr>
        <w:t>postes</w:t>
      </w:r>
      <w:r>
        <w:rPr>
          <w:rFonts w:ascii="Arial" w:hAnsi="Arial"/>
          <w:color w:val="231F20"/>
          <w:spacing w:val="-12"/>
          <w:sz w:val="26"/>
        </w:rPr>
        <w:t> </w:t>
      </w:r>
      <w:r>
        <w:rPr>
          <w:rFonts w:ascii="Arial" w:hAnsi="Arial"/>
          <w:color w:val="231F20"/>
          <w:sz w:val="26"/>
        </w:rPr>
        <w:t>dans</w:t>
      </w:r>
      <w:r>
        <w:rPr>
          <w:rFonts w:ascii="Arial" w:hAnsi="Arial"/>
          <w:color w:val="231F20"/>
          <w:spacing w:val="-10"/>
          <w:sz w:val="26"/>
        </w:rPr>
        <w:t> </w:t>
      </w:r>
      <w:r>
        <w:rPr>
          <w:rFonts w:ascii="Arial" w:hAnsi="Arial"/>
          <w:color w:val="231F20"/>
          <w:sz w:val="26"/>
        </w:rPr>
        <w:t>l’Education</w:t>
      </w:r>
      <w:r>
        <w:rPr>
          <w:rFonts w:ascii="Arial" w:hAnsi="Arial"/>
          <w:color w:val="231F20"/>
          <w:spacing w:val="-10"/>
          <w:sz w:val="26"/>
        </w:rPr>
        <w:t> </w:t>
      </w:r>
      <w:r>
        <w:rPr>
          <w:rFonts w:ascii="Arial" w:hAnsi="Arial"/>
          <w:color w:val="231F20"/>
          <w:sz w:val="26"/>
        </w:rPr>
        <w:t>Nationale</w:t>
      </w:r>
      <w:r>
        <w:rPr>
          <w:rFonts w:ascii="Arial" w:hAnsi="Arial"/>
          <w:color w:val="231F20"/>
          <w:spacing w:val="-12"/>
          <w:sz w:val="26"/>
        </w:rPr>
        <w:t> </w:t>
      </w:r>
      <w:r>
        <w:rPr>
          <w:rFonts w:ascii="Arial" w:hAnsi="Arial"/>
          <w:color w:val="231F20"/>
          <w:sz w:val="26"/>
        </w:rPr>
        <w:t>qui</w:t>
      </w:r>
      <w:r>
        <w:rPr>
          <w:rFonts w:ascii="Arial" w:hAnsi="Arial"/>
          <w:color w:val="231F20"/>
          <w:spacing w:val="-10"/>
          <w:sz w:val="26"/>
        </w:rPr>
        <w:t> </w:t>
      </w:r>
      <w:r>
        <w:rPr>
          <w:rFonts w:ascii="Arial" w:hAnsi="Arial"/>
          <w:color w:val="231F20"/>
          <w:sz w:val="26"/>
        </w:rPr>
        <w:t>frappent</w:t>
      </w:r>
      <w:r>
        <w:rPr>
          <w:rFonts w:ascii="Arial" w:hAnsi="Arial"/>
          <w:color w:val="231F20"/>
          <w:spacing w:val="-12"/>
          <w:sz w:val="26"/>
        </w:rPr>
        <w:t> </w:t>
      </w:r>
      <w:r>
        <w:rPr>
          <w:rFonts w:ascii="Arial" w:hAnsi="Arial"/>
          <w:color w:val="231F20"/>
          <w:sz w:val="26"/>
        </w:rPr>
        <w:t>ce</w:t>
      </w:r>
      <w:r>
        <w:rPr>
          <w:rFonts w:ascii="Arial" w:hAnsi="Arial"/>
          <w:color w:val="231F20"/>
          <w:spacing w:val="-12"/>
          <w:sz w:val="26"/>
        </w:rPr>
        <w:t> </w:t>
      </w:r>
      <w:r>
        <w:rPr>
          <w:rFonts w:ascii="Arial" w:hAnsi="Arial"/>
          <w:color w:val="231F20"/>
          <w:sz w:val="26"/>
        </w:rPr>
        <w:t>département.</w:t>
      </w:r>
    </w:p>
    <w:p>
      <w:pPr>
        <w:pStyle w:val="BodyText"/>
        <w:spacing w:before="6"/>
        <w:rPr>
          <w:sz w:val="31"/>
        </w:rPr>
      </w:pPr>
    </w:p>
    <w:p>
      <w:pPr>
        <w:spacing w:line="280" w:lineRule="auto" w:before="0"/>
        <w:ind w:left="946" w:right="235" w:firstLine="0"/>
        <w:jc w:val="both"/>
        <w:rPr>
          <w:rFonts w:ascii="Arial" w:hAnsi="Arial"/>
          <w:sz w:val="26"/>
        </w:rPr>
      </w:pPr>
      <w:r>
        <w:rPr>
          <w:rFonts w:ascii="Arial" w:hAnsi="Arial"/>
          <w:color w:val="231F20"/>
          <w:sz w:val="26"/>
        </w:rPr>
        <w:t>La</w:t>
      </w:r>
      <w:r>
        <w:rPr>
          <w:rFonts w:ascii="Arial" w:hAnsi="Arial"/>
          <w:color w:val="231F20"/>
          <w:spacing w:val="-18"/>
          <w:sz w:val="26"/>
        </w:rPr>
        <w:t> </w:t>
      </w:r>
      <w:r>
        <w:rPr>
          <w:rFonts w:ascii="Arial" w:hAnsi="Arial"/>
          <w:color w:val="231F20"/>
          <w:sz w:val="26"/>
        </w:rPr>
        <w:t>plupart</w:t>
      </w:r>
      <w:r>
        <w:rPr>
          <w:rFonts w:ascii="Arial" w:hAnsi="Arial"/>
          <w:color w:val="231F20"/>
          <w:spacing w:val="-18"/>
          <w:sz w:val="26"/>
        </w:rPr>
        <w:t> </w:t>
      </w:r>
      <w:r>
        <w:rPr>
          <w:rFonts w:ascii="Arial" w:hAnsi="Arial"/>
          <w:color w:val="231F20"/>
          <w:sz w:val="26"/>
        </w:rPr>
        <w:t>des</w:t>
      </w:r>
      <w:r>
        <w:rPr>
          <w:rFonts w:ascii="Arial" w:hAnsi="Arial"/>
          <w:color w:val="231F20"/>
          <w:spacing w:val="-18"/>
          <w:sz w:val="26"/>
        </w:rPr>
        <w:t> </w:t>
      </w:r>
      <w:r>
        <w:rPr>
          <w:rFonts w:ascii="Arial" w:hAnsi="Arial"/>
          <w:color w:val="231F20"/>
          <w:sz w:val="26"/>
        </w:rPr>
        <w:t>établissements</w:t>
      </w:r>
      <w:r>
        <w:rPr>
          <w:rFonts w:ascii="Arial" w:hAnsi="Arial"/>
          <w:color w:val="231F20"/>
          <w:spacing w:val="-18"/>
          <w:sz w:val="26"/>
        </w:rPr>
        <w:t> </w:t>
      </w:r>
      <w:r>
        <w:rPr>
          <w:rFonts w:ascii="Arial" w:hAnsi="Arial"/>
          <w:color w:val="231F20"/>
          <w:sz w:val="26"/>
        </w:rPr>
        <w:t>(écoles,</w:t>
      </w:r>
      <w:r>
        <w:rPr>
          <w:rFonts w:ascii="Arial" w:hAnsi="Arial"/>
          <w:color w:val="231F20"/>
          <w:spacing w:val="-18"/>
          <w:sz w:val="26"/>
        </w:rPr>
        <w:t> </w:t>
      </w:r>
      <w:r>
        <w:rPr>
          <w:rFonts w:ascii="Arial" w:hAnsi="Arial"/>
          <w:color w:val="231F20"/>
          <w:sz w:val="26"/>
        </w:rPr>
        <w:t>collèges,</w:t>
      </w:r>
      <w:r>
        <w:rPr>
          <w:rFonts w:ascii="Arial" w:hAnsi="Arial"/>
          <w:color w:val="231F20"/>
          <w:spacing w:val="-18"/>
          <w:sz w:val="26"/>
        </w:rPr>
        <w:t> </w:t>
      </w:r>
      <w:r>
        <w:rPr>
          <w:rFonts w:ascii="Arial" w:hAnsi="Arial"/>
          <w:color w:val="231F20"/>
          <w:sz w:val="26"/>
        </w:rPr>
        <w:t>lycées…)</w:t>
      </w:r>
      <w:r>
        <w:rPr>
          <w:rFonts w:ascii="Arial" w:hAnsi="Arial"/>
          <w:color w:val="231F20"/>
          <w:spacing w:val="-18"/>
          <w:sz w:val="26"/>
        </w:rPr>
        <w:t> </w:t>
      </w:r>
      <w:r>
        <w:rPr>
          <w:rFonts w:ascii="Arial" w:hAnsi="Arial"/>
          <w:color w:val="231F20"/>
          <w:sz w:val="26"/>
        </w:rPr>
        <w:t>étaient</w:t>
      </w:r>
      <w:r>
        <w:rPr>
          <w:rFonts w:ascii="Arial" w:hAnsi="Arial"/>
          <w:color w:val="231F20"/>
          <w:spacing w:val="-18"/>
          <w:sz w:val="26"/>
        </w:rPr>
        <w:t> </w:t>
      </w:r>
      <w:r>
        <w:rPr>
          <w:rFonts w:ascii="Arial" w:hAnsi="Arial"/>
          <w:color w:val="231F20"/>
          <w:sz w:val="26"/>
        </w:rPr>
        <w:t>ainsi</w:t>
      </w:r>
      <w:r>
        <w:rPr>
          <w:rFonts w:ascii="Arial" w:hAnsi="Arial"/>
          <w:color w:val="231F20"/>
          <w:spacing w:val="-18"/>
          <w:sz w:val="26"/>
        </w:rPr>
        <w:t> </w:t>
      </w:r>
      <w:r>
        <w:rPr>
          <w:rFonts w:ascii="Arial" w:hAnsi="Arial"/>
          <w:color w:val="231F20"/>
          <w:sz w:val="26"/>
        </w:rPr>
        <w:t>bloqués</w:t>
      </w:r>
      <w:r>
        <w:rPr>
          <w:rFonts w:ascii="Arial" w:hAnsi="Arial"/>
          <w:color w:val="231F20"/>
          <w:spacing w:val="-17"/>
          <w:sz w:val="26"/>
        </w:rPr>
        <w:t> </w:t>
      </w:r>
      <w:r>
        <w:rPr>
          <w:rFonts w:ascii="Arial" w:hAnsi="Arial"/>
          <w:color w:val="231F20"/>
          <w:sz w:val="26"/>
        </w:rPr>
        <w:t>depuis plusieurs semaines.</w:t>
      </w:r>
    </w:p>
    <w:p>
      <w:pPr>
        <w:pStyle w:val="BodyText"/>
        <w:spacing w:before="4"/>
        <w:rPr>
          <w:sz w:val="31"/>
        </w:rPr>
      </w:pPr>
    </w:p>
    <w:p>
      <w:pPr>
        <w:spacing w:line="280" w:lineRule="auto" w:before="1"/>
        <w:ind w:left="946" w:right="238" w:firstLine="0"/>
        <w:jc w:val="both"/>
        <w:rPr>
          <w:rFonts w:ascii="Arial" w:hAnsi="Arial"/>
          <w:sz w:val="26"/>
        </w:rPr>
      </w:pPr>
      <w:r>
        <w:rPr>
          <w:rFonts w:ascii="Arial" w:hAnsi="Arial"/>
          <w:color w:val="231F20"/>
          <w:sz w:val="26"/>
        </w:rPr>
        <w:t>Nos</w:t>
      </w:r>
      <w:r>
        <w:rPr>
          <w:rFonts w:ascii="Arial" w:hAnsi="Arial"/>
          <w:color w:val="231F20"/>
          <w:spacing w:val="-7"/>
          <w:sz w:val="26"/>
        </w:rPr>
        <w:t> </w:t>
      </w:r>
      <w:r>
        <w:rPr>
          <w:rFonts w:ascii="Arial" w:hAnsi="Arial"/>
          <w:color w:val="231F20"/>
          <w:sz w:val="26"/>
        </w:rPr>
        <w:t>camarades</w:t>
      </w:r>
      <w:r>
        <w:rPr>
          <w:rFonts w:ascii="Arial" w:hAnsi="Arial"/>
          <w:color w:val="231F20"/>
          <w:spacing w:val="-7"/>
          <w:sz w:val="26"/>
        </w:rPr>
        <w:t> </w:t>
      </w:r>
      <w:r>
        <w:rPr>
          <w:rFonts w:ascii="Arial" w:hAnsi="Arial"/>
          <w:color w:val="231F20"/>
          <w:sz w:val="26"/>
        </w:rPr>
        <w:t>de</w:t>
      </w:r>
      <w:r>
        <w:rPr>
          <w:rFonts w:ascii="Arial" w:hAnsi="Arial"/>
          <w:color w:val="231F20"/>
          <w:spacing w:val="-7"/>
          <w:sz w:val="26"/>
        </w:rPr>
        <w:t> </w:t>
      </w:r>
      <w:r>
        <w:rPr>
          <w:rFonts w:ascii="Arial" w:hAnsi="Arial"/>
          <w:color w:val="231F20"/>
          <w:sz w:val="26"/>
        </w:rPr>
        <w:t>la</w:t>
      </w:r>
      <w:r>
        <w:rPr>
          <w:rFonts w:ascii="Arial" w:hAnsi="Arial"/>
          <w:color w:val="231F20"/>
          <w:spacing w:val="-7"/>
          <w:sz w:val="26"/>
        </w:rPr>
        <w:t> </w:t>
      </w:r>
      <w:r>
        <w:rPr>
          <w:rFonts w:ascii="Arial" w:hAnsi="Arial"/>
          <w:color w:val="231F20"/>
          <w:sz w:val="26"/>
        </w:rPr>
        <w:t>FNEC</w:t>
      </w:r>
      <w:r>
        <w:rPr>
          <w:rFonts w:ascii="Arial" w:hAnsi="Arial"/>
          <w:color w:val="231F20"/>
          <w:spacing w:val="-6"/>
          <w:sz w:val="26"/>
        </w:rPr>
        <w:t> </w:t>
      </w:r>
      <w:r>
        <w:rPr>
          <w:rFonts w:ascii="Arial" w:hAnsi="Arial"/>
          <w:color w:val="231F20"/>
          <w:sz w:val="26"/>
        </w:rPr>
        <w:t>FP-FO</w:t>
      </w:r>
      <w:r>
        <w:rPr>
          <w:rFonts w:ascii="Arial" w:hAnsi="Arial"/>
          <w:color w:val="231F20"/>
          <w:spacing w:val="-7"/>
          <w:sz w:val="26"/>
        </w:rPr>
        <w:t> </w:t>
      </w:r>
      <w:r>
        <w:rPr>
          <w:rFonts w:ascii="Arial" w:hAnsi="Arial"/>
          <w:color w:val="231F20"/>
          <w:sz w:val="26"/>
        </w:rPr>
        <w:t>de</w:t>
      </w:r>
      <w:r>
        <w:rPr>
          <w:rFonts w:ascii="Arial" w:hAnsi="Arial"/>
          <w:color w:val="231F20"/>
          <w:spacing w:val="-7"/>
          <w:sz w:val="26"/>
        </w:rPr>
        <w:t> </w:t>
      </w:r>
      <w:r>
        <w:rPr>
          <w:rFonts w:ascii="Arial" w:hAnsi="Arial"/>
          <w:color w:val="231F20"/>
          <w:sz w:val="26"/>
        </w:rPr>
        <w:t>Guadeloupe</w:t>
      </w:r>
      <w:r>
        <w:rPr>
          <w:rFonts w:ascii="Arial" w:hAnsi="Arial"/>
          <w:color w:val="231F20"/>
          <w:spacing w:val="-7"/>
          <w:sz w:val="26"/>
        </w:rPr>
        <w:t> </w:t>
      </w:r>
      <w:r>
        <w:rPr>
          <w:rFonts w:ascii="Arial" w:hAnsi="Arial"/>
          <w:color w:val="231F20"/>
          <w:sz w:val="26"/>
        </w:rPr>
        <w:t>nous</w:t>
      </w:r>
      <w:r>
        <w:rPr>
          <w:rFonts w:ascii="Arial" w:hAnsi="Arial"/>
          <w:color w:val="231F20"/>
          <w:spacing w:val="-6"/>
          <w:sz w:val="26"/>
        </w:rPr>
        <w:t> </w:t>
      </w:r>
      <w:r>
        <w:rPr>
          <w:rFonts w:ascii="Arial" w:hAnsi="Arial"/>
          <w:color w:val="231F20"/>
          <w:sz w:val="26"/>
        </w:rPr>
        <w:t>informent</w:t>
      </w:r>
      <w:r>
        <w:rPr>
          <w:rFonts w:ascii="Arial" w:hAnsi="Arial"/>
          <w:color w:val="231F20"/>
          <w:spacing w:val="-7"/>
          <w:sz w:val="26"/>
        </w:rPr>
        <w:t> </w:t>
      </w:r>
      <w:r>
        <w:rPr>
          <w:rFonts w:ascii="Arial" w:hAnsi="Arial"/>
          <w:color w:val="231F20"/>
          <w:sz w:val="26"/>
        </w:rPr>
        <w:t>que</w:t>
      </w:r>
      <w:r>
        <w:rPr>
          <w:rFonts w:ascii="Arial" w:hAnsi="Arial"/>
          <w:color w:val="231F20"/>
          <w:spacing w:val="-7"/>
          <w:sz w:val="26"/>
        </w:rPr>
        <w:t> </w:t>
      </w:r>
      <w:r>
        <w:rPr>
          <w:rFonts w:ascii="Arial" w:hAnsi="Arial"/>
          <w:color w:val="231F20"/>
          <w:sz w:val="26"/>
        </w:rPr>
        <w:t>la</w:t>
      </w:r>
      <w:r>
        <w:rPr>
          <w:rFonts w:ascii="Arial" w:hAnsi="Arial"/>
          <w:color w:val="231F20"/>
          <w:spacing w:val="-35"/>
          <w:sz w:val="26"/>
        </w:rPr>
        <w:t> </w:t>
      </w:r>
      <w:r>
        <w:rPr>
          <w:rFonts w:ascii="Arial" w:hAnsi="Arial"/>
          <w:color w:val="231F20"/>
          <w:spacing w:val="-3"/>
          <w:sz w:val="26"/>
        </w:rPr>
        <w:t>grève</w:t>
      </w:r>
      <w:r>
        <w:rPr>
          <w:rFonts w:ascii="Arial" w:hAnsi="Arial"/>
          <w:color w:val="231F20"/>
          <w:spacing w:val="-13"/>
          <w:sz w:val="26"/>
        </w:rPr>
        <w:t> </w:t>
      </w:r>
      <w:r>
        <w:rPr>
          <w:rFonts w:ascii="Arial" w:hAnsi="Arial"/>
          <w:color w:val="231F20"/>
          <w:sz w:val="26"/>
        </w:rPr>
        <w:t>a</w:t>
      </w:r>
      <w:r>
        <w:rPr>
          <w:rFonts w:ascii="Arial" w:hAnsi="Arial"/>
          <w:color w:val="231F20"/>
          <w:spacing w:val="-25"/>
          <w:sz w:val="26"/>
        </w:rPr>
        <w:t> </w:t>
      </w:r>
      <w:r>
        <w:rPr>
          <w:rFonts w:ascii="Arial" w:hAnsi="Arial"/>
          <w:color w:val="231F20"/>
          <w:sz w:val="26"/>
        </w:rPr>
        <w:t>per- mis</w:t>
      </w:r>
      <w:r>
        <w:rPr>
          <w:rFonts w:ascii="Arial" w:hAnsi="Arial"/>
          <w:color w:val="231F20"/>
          <w:spacing w:val="-25"/>
          <w:sz w:val="26"/>
        </w:rPr>
        <w:t> </w:t>
      </w:r>
      <w:r>
        <w:rPr>
          <w:rFonts w:ascii="Arial" w:hAnsi="Arial"/>
          <w:color w:val="231F20"/>
          <w:sz w:val="26"/>
        </w:rPr>
        <w:t>d’obtenir</w:t>
      </w:r>
      <w:r>
        <w:rPr>
          <w:rFonts w:ascii="Arial" w:hAnsi="Arial"/>
          <w:color w:val="231F20"/>
          <w:spacing w:val="-25"/>
          <w:sz w:val="26"/>
        </w:rPr>
        <w:t> </w:t>
      </w:r>
      <w:r>
        <w:rPr>
          <w:rFonts w:ascii="Arial" w:hAnsi="Arial"/>
          <w:color w:val="231F20"/>
          <w:sz w:val="26"/>
        </w:rPr>
        <w:t>la</w:t>
      </w:r>
      <w:r>
        <w:rPr>
          <w:rFonts w:ascii="Arial" w:hAnsi="Arial"/>
          <w:color w:val="231F20"/>
          <w:spacing w:val="-22"/>
          <w:sz w:val="26"/>
        </w:rPr>
        <w:t> </w:t>
      </w:r>
      <w:r>
        <w:rPr>
          <w:rFonts w:ascii="Arial" w:hAnsi="Arial"/>
          <w:color w:val="231F20"/>
          <w:sz w:val="26"/>
        </w:rPr>
        <w:t>suspension</w:t>
      </w:r>
      <w:r>
        <w:rPr>
          <w:rFonts w:ascii="Arial" w:hAnsi="Arial"/>
          <w:color w:val="231F20"/>
          <w:spacing w:val="-23"/>
          <w:sz w:val="26"/>
        </w:rPr>
        <w:t> </w:t>
      </w:r>
      <w:r>
        <w:rPr>
          <w:rFonts w:ascii="Arial" w:hAnsi="Arial"/>
          <w:color w:val="231F20"/>
          <w:sz w:val="26"/>
        </w:rPr>
        <w:t>de</w:t>
      </w:r>
      <w:r>
        <w:rPr>
          <w:rFonts w:ascii="Arial" w:hAnsi="Arial"/>
          <w:color w:val="231F20"/>
          <w:spacing w:val="-25"/>
          <w:sz w:val="26"/>
        </w:rPr>
        <w:t> </w:t>
      </w:r>
      <w:r>
        <w:rPr>
          <w:rFonts w:ascii="Arial" w:hAnsi="Arial"/>
          <w:color w:val="231F20"/>
          <w:sz w:val="26"/>
        </w:rPr>
        <w:t>la</w:t>
      </w:r>
      <w:r>
        <w:rPr>
          <w:rFonts w:ascii="Arial" w:hAnsi="Arial"/>
          <w:color w:val="231F20"/>
          <w:spacing w:val="-24"/>
          <w:sz w:val="26"/>
        </w:rPr>
        <w:t> </w:t>
      </w:r>
      <w:r>
        <w:rPr>
          <w:rFonts w:ascii="Arial" w:hAnsi="Arial"/>
          <w:color w:val="231F20"/>
          <w:sz w:val="26"/>
        </w:rPr>
        <w:t>suppression</w:t>
      </w:r>
      <w:r>
        <w:rPr>
          <w:rFonts w:ascii="Arial" w:hAnsi="Arial"/>
          <w:color w:val="231F20"/>
          <w:spacing w:val="-25"/>
          <w:sz w:val="26"/>
        </w:rPr>
        <w:t> </w:t>
      </w:r>
      <w:r>
        <w:rPr>
          <w:rFonts w:ascii="Arial" w:hAnsi="Arial"/>
          <w:color w:val="231F20"/>
          <w:sz w:val="26"/>
        </w:rPr>
        <w:t>annoncée</w:t>
      </w:r>
      <w:r>
        <w:rPr>
          <w:rFonts w:ascii="Arial" w:hAnsi="Arial"/>
          <w:color w:val="231F20"/>
          <w:spacing w:val="-26"/>
          <w:sz w:val="26"/>
        </w:rPr>
        <w:t> </w:t>
      </w:r>
      <w:r>
        <w:rPr>
          <w:rFonts w:ascii="Arial" w:hAnsi="Arial"/>
          <w:color w:val="231F20"/>
          <w:sz w:val="26"/>
        </w:rPr>
        <w:t>des</w:t>
      </w:r>
      <w:r>
        <w:rPr>
          <w:rFonts w:ascii="Arial" w:hAnsi="Arial"/>
          <w:color w:val="231F20"/>
          <w:spacing w:val="-25"/>
          <w:sz w:val="26"/>
        </w:rPr>
        <w:t> </w:t>
      </w:r>
      <w:r>
        <w:rPr>
          <w:rFonts w:ascii="Arial" w:hAnsi="Arial"/>
          <w:color w:val="231F20"/>
          <w:sz w:val="26"/>
        </w:rPr>
        <w:t>72</w:t>
      </w:r>
      <w:r>
        <w:rPr>
          <w:rFonts w:ascii="Arial" w:hAnsi="Arial"/>
          <w:color w:val="231F20"/>
          <w:spacing w:val="-23"/>
          <w:sz w:val="26"/>
        </w:rPr>
        <w:t> </w:t>
      </w:r>
      <w:r>
        <w:rPr>
          <w:rFonts w:ascii="Arial" w:hAnsi="Arial"/>
          <w:color w:val="231F20"/>
          <w:sz w:val="26"/>
        </w:rPr>
        <w:t>postes</w:t>
      </w:r>
      <w:r>
        <w:rPr>
          <w:rFonts w:ascii="Arial" w:hAnsi="Arial"/>
          <w:color w:val="231F20"/>
          <w:spacing w:val="-25"/>
          <w:sz w:val="26"/>
        </w:rPr>
        <w:t> </w:t>
      </w:r>
      <w:r>
        <w:rPr>
          <w:rFonts w:ascii="Arial" w:hAnsi="Arial"/>
          <w:color w:val="231F20"/>
          <w:sz w:val="26"/>
        </w:rPr>
        <w:t>dans</w:t>
      </w:r>
      <w:r>
        <w:rPr>
          <w:rFonts w:ascii="Arial" w:hAnsi="Arial"/>
          <w:color w:val="231F20"/>
          <w:spacing w:val="-7"/>
          <w:sz w:val="26"/>
        </w:rPr>
        <w:t> </w:t>
      </w:r>
      <w:r>
        <w:rPr>
          <w:rFonts w:ascii="Arial" w:hAnsi="Arial"/>
          <w:color w:val="231F20"/>
          <w:sz w:val="26"/>
        </w:rPr>
        <w:t>le</w:t>
      </w:r>
      <w:r>
        <w:rPr>
          <w:rFonts w:ascii="Arial" w:hAnsi="Arial"/>
          <w:color w:val="231F20"/>
          <w:spacing w:val="-7"/>
          <w:sz w:val="26"/>
        </w:rPr>
        <w:t> </w:t>
      </w:r>
      <w:r>
        <w:rPr>
          <w:rFonts w:ascii="Arial" w:hAnsi="Arial"/>
          <w:color w:val="231F20"/>
          <w:sz w:val="26"/>
        </w:rPr>
        <w:t>départe- ment cette</w:t>
      </w:r>
      <w:r>
        <w:rPr>
          <w:rFonts w:ascii="Arial" w:hAnsi="Arial"/>
          <w:color w:val="231F20"/>
          <w:spacing w:val="-2"/>
          <w:sz w:val="26"/>
        </w:rPr>
        <w:t> </w:t>
      </w:r>
      <w:r>
        <w:rPr>
          <w:rFonts w:ascii="Arial" w:hAnsi="Arial"/>
          <w:color w:val="231F20"/>
          <w:sz w:val="26"/>
        </w:rPr>
        <w:t>année.</w:t>
      </w:r>
    </w:p>
    <w:p>
      <w:pPr>
        <w:pStyle w:val="BodyText"/>
        <w:spacing w:before="5"/>
        <w:rPr>
          <w:sz w:val="31"/>
        </w:rPr>
      </w:pPr>
    </w:p>
    <w:p>
      <w:pPr>
        <w:spacing w:line="280" w:lineRule="auto" w:before="0"/>
        <w:ind w:left="946" w:right="242" w:firstLine="0"/>
        <w:jc w:val="both"/>
        <w:rPr>
          <w:rFonts w:ascii="Arial" w:hAnsi="Arial"/>
          <w:sz w:val="26"/>
        </w:rPr>
      </w:pPr>
      <w:r>
        <w:rPr>
          <w:rFonts w:ascii="Arial" w:hAnsi="Arial"/>
          <w:color w:val="231F20"/>
          <w:sz w:val="26"/>
        </w:rPr>
        <w:t>Pour autant, la FNEC FP-FO de Guadeloupe maintient toutes ses revendications : </w:t>
      </w:r>
      <w:r>
        <w:rPr>
          <w:rFonts w:ascii="Arial" w:hAnsi="Arial"/>
          <w:color w:val="231F20"/>
          <w:spacing w:val="-9"/>
          <w:sz w:val="26"/>
        </w:rPr>
        <w:t>le </w:t>
      </w:r>
      <w:r>
        <w:rPr>
          <w:rFonts w:ascii="Arial" w:hAnsi="Arial"/>
          <w:color w:val="231F20"/>
          <w:sz w:val="26"/>
        </w:rPr>
        <w:t>retrait de la réforme des retraites, l’abandon de la réforme du baccalauréat,</w:t>
      </w:r>
      <w:r>
        <w:rPr>
          <w:rFonts w:ascii="Arial" w:hAnsi="Arial"/>
          <w:color w:val="231F20"/>
          <w:spacing w:val="-39"/>
          <w:sz w:val="26"/>
        </w:rPr>
        <w:t> </w:t>
      </w:r>
      <w:r>
        <w:rPr>
          <w:rFonts w:ascii="Arial" w:hAnsi="Arial"/>
          <w:color w:val="231F20"/>
          <w:sz w:val="26"/>
        </w:rPr>
        <w:t>l’augmen- tation des salaires…</w:t>
      </w:r>
    </w:p>
    <w:p>
      <w:pPr>
        <w:pStyle w:val="BodyText"/>
        <w:spacing w:before="6"/>
        <w:rPr>
          <w:sz w:val="31"/>
        </w:rPr>
      </w:pPr>
    </w:p>
    <w:p>
      <w:pPr>
        <w:spacing w:line="280" w:lineRule="auto" w:before="0"/>
        <w:ind w:left="946" w:right="235" w:firstLine="0"/>
        <w:jc w:val="both"/>
        <w:rPr>
          <w:rFonts w:ascii="Arial" w:hAnsi="Arial"/>
          <w:sz w:val="26"/>
        </w:rPr>
      </w:pPr>
      <w:r>
        <w:rPr>
          <w:rFonts w:ascii="Arial" w:hAnsi="Arial"/>
          <w:color w:val="231F20"/>
          <w:sz w:val="26"/>
        </w:rPr>
        <w:t>La</w:t>
      </w:r>
      <w:r>
        <w:rPr>
          <w:rFonts w:ascii="Arial" w:hAnsi="Arial"/>
          <w:color w:val="231F20"/>
          <w:spacing w:val="-23"/>
          <w:sz w:val="26"/>
        </w:rPr>
        <w:t> </w:t>
      </w:r>
      <w:r>
        <w:rPr>
          <w:rFonts w:ascii="Arial" w:hAnsi="Arial"/>
          <w:color w:val="231F20"/>
          <w:sz w:val="26"/>
        </w:rPr>
        <w:t>FNEC</w:t>
      </w:r>
      <w:r>
        <w:rPr>
          <w:rFonts w:ascii="Arial" w:hAnsi="Arial"/>
          <w:color w:val="231F20"/>
          <w:spacing w:val="-22"/>
          <w:sz w:val="26"/>
        </w:rPr>
        <w:t> </w:t>
      </w:r>
      <w:r>
        <w:rPr>
          <w:rFonts w:ascii="Arial" w:hAnsi="Arial"/>
          <w:color w:val="231F20"/>
          <w:sz w:val="26"/>
        </w:rPr>
        <w:t>FP-FO</w:t>
      </w:r>
      <w:r>
        <w:rPr>
          <w:rFonts w:ascii="Arial" w:hAnsi="Arial"/>
          <w:color w:val="231F20"/>
          <w:spacing w:val="-23"/>
          <w:sz w:val="26"/>
        </w:rPr>
        <w:t> </w:t>
      </w:r>
      <w:r>
        <w:rPr>
          <w:rFonts w:ascii="Arial" w:hAnsi="Arial"/>
          <w:color w:val="231F20"/>
          <w:sz w:val="26"/>
        </w:rPr>
        <w:t>salue</w:t>
      </w:r>
      <w:r>
        <w:rPr>
          <w:rFonts w:ascii="Arial" w:hAnsi="Arial"/>
          <w:color w:val="231F20"/>
          <w:spacing w:val="-22"/>
          <w:sz w:val="26"/>
        </w:rPr>
        <w:t> </w:t>
      </w:r>
      <w:r>
        <w:rPr>
          <w:rFonts w:ascii="Arial" w:hAnsi="Arial"/>
          <w:color w:val="231F20"/>
          <w:sz w:val="26"/>
        </w:rPr>
        <w:t>la</w:t>
      </w:r>
      <w:r>
        <w:rPr>
          <w:rFonts w:ascii="Arial" w:hAnsi="Arial"/>
          <w:color w:val="231F20"/>
          <w:spacing w:val="-23"/>
          <w:sz w:val="26"/>
        </w:rPr>
        <w:t> </w:t>
      </w:r>
      <w:r>
        <w:rPr>
          <w:rFonts w:ascii="Arial" w:hAnsi="Arial"/>
          <w:color w:val="231F20"/>
          <w:sz w:val="26"/>
        </w:rPr>
        <w:t>mobilisation</w:t>
      </w:r>
      <w:r>
        <w:rPr>
          <w:rFonts w:ascii="Arial" w:hAnsi="Arial"/>
          <w:color w:val="231F20"/>
          <w:spacing w:val="-22"/>
          <w:sz w:val="26"/>
        </w:rPr>
        <w:t> </w:t>
      </w:r>
      <w:r>
        <w:rPr>
          <w:rFonts w:ascii="Arial" w:hAnsi="Arial"/>
          <w:color w:val="231F20"/>
          <w:sz w:val="26"/>
        </w:rPr>
        <w:t>déterminée</w:t>
      </w:r>
      <w:r>
        <w:rPr>
          <w:rFonts w:ascii="Arial" w:hAnsi="Arial"/>
          <w:color w:val="231F20"/>
          <w:spacing w:val="-23"/>
          <w:sz w:val="26"/>
        </w:rPr>
        <w:t> </w:t>
      </w:r>
      <w:r>
        <w:rPr>
          <w:rFonts w:ascii="Arial" w:hAnsi="Arial"/>
          <w:color w:val="231F20"/>
          <w:sz w:val="26"/>
        </w:rPr>
        <w:t>des</w:t>
      </w:r>
      <w:r>
        <w:rPr>
          <w:rFonts w:ascii="Arial" w:hAnsi="Arial"/>
          <w:color w:val="231F20"/>
          <w:spacing w:val="-22"/>
          <w:sz w:val="26"/>
        </w:rPr>
        <w:t> </w:t>
      </w:r>
      <w:r>
        <w:rPr>
          <w:rFonts w:ascii="Arial" w:hAnsi="Arial"/>
          <w:color w:val="231F20"/>
          <w:sz w:val="26"/>
        </w:rPr>
        <w:t>personnels</w:t>
      </w:r>
      <w:r>
        <w:rPr>
          <w:rFonts w:ascii="Arial" w:hAnsi="Arial"/>
          <w:color w:val="231F20"/>
          <w:spacing w:val="-23"/>
          <w:sz w:val="26"/>
        </w:rPr>
        <w:t> </w:t>
      </w:r>
      <w:r>
        <w:rPr>
          <w:rFonts w:ascii="Arial" w:hAnsi="Arial"/>
          <w:color w:val="231F20"/>
          <w:sz w:val="26"/>
        </w:rPr>
        <w:t>de</w:t>
      </w:r>
      <w:r>
        <w:rPr>
          <w:rFonts w:ascii="Arial" w:hAnsi="Arial"/>
          <w:color w:val="231F20"/>
          <w:spacing w:val="-22"/>
          <w:sz w:val="26"/>
        </w:rPr>
        <w:t> </w:t>
      </w:r>
      <w:r>
        <w:rPr>
          <w:rFonts w:ascii="Arial" w:hAnsi="Arial"/>
          <w:color w:val="231F20"/>
          <w:sz w:val="26"/>
        </w:rPr>
        <w:t>Guadeloupe,</w:t>
      </w:r>
      <w:r>
        <w:rPr>
          <w:rFonts w:ascii="Arial" w:hAnsi="Arial"/>
          <w:color w:val="231F20"/>
          <w:spacing w:val="-29"/>
          <w:sz w:val="26"/>
        </w:rPr>
        <w:t> </w:t>
      </w:r>
      <w:r>
        <w:rPr>
          <w:rFonts w:ascii="Arial" w:hAnsi="Arial"/>
          <w:color w:val="231F20"/>
          <w:spacing w:val="-5"/>
          <w:sz w:val="26"/>
        </w:rPr>
        <w:t>dans </w:t>
      </w:r>
      <w:r>
        <w:rPr>
          <w:rFonts w:ascii="Arial" w:hAnsi="Arial"/>
          <w:color w:val="231F20"/>
          <w:sz w:val="26"/>
        </w:rPr>
        <w:t>laquelle les camarades de la section fédérale de la FNEC FP- FO ont pris toute leur place, qui a permis d’imposer ce premier recul au ministre Blanquer.</w:t>
      </w:r>
    </w:p>
    <w:p>
      <w:pPr>
        <w:pStyle w:val="BodyText"/>
        <w:spacing w:before="4"/>
        <w:rPr>
          <w:sz w:val="31"/>
        </w:rPr>
      </w:pPr>
    </w:p>
    <w:p>
      <w:pPr>
        <w:spacing w:line="280" w:lineRule="auto" w:before="0"/>
        <w:ind w:left="947" w:right="238" w:hanging="1"/>
        <w:jc w:val="both"/>
        <w:rPr>
          <w:rFonts w:ascii="Arial" w:hAnsi="Arial"/>
          <w:sz w:val="26"/>
        </w:rPr>
      </w:pPr>
      <w:r>
        <w:rPr>
          <w:rFonts w:ascii="Arial" w:hAnsi="Arial"/>
          <w:color w:val="231F20"/>
          <w:sz w:val="26"/>
        </w:rPr>
        <w:t>Avec</w:t>
      </w:r>
      <w:r>
        <w:rPr>
          <w:rFonts w:ascii="Arial" w:hAnsi="Arial"/>
          <w:color w:val="231F20"/>
          <w:spacing w:val="-6"/>
          <w:sz w:val="26"/>
        </w:rPr>
        <w:t> </w:t>
      </w:r>
      <w:r>
        <w:rPr>
          <w:rFonts w:ascii="Arial" w:hAnsi="Arial"/>
          <w:color w:val="231F20"/>
          <w:sz w:val="26"/>
        </w:rPr>
        <w:t>sa</w:t>
      </w:r>
      <w:r>
        <w:rPr>
          <w:rFonts w:ascii="Arial" w:hAnsi="Arial"/>
          <w:color w:val="231F20"/>
          <w:spacing w:val="-5"/>
          <w:sz w:val="26"/>
        </w:rPr>
        <w:t> </w:t>
      </w:r>
      <w:r>
        <w:rPr>
          <w:rFonts w:ascii="Arial" w:hAnsi="Arial"/>
          <w:color w:val="231F20"/>
          <w:sz w:val="26"/>
        </w:rPr>
        <w:t>section</w:t>
      </w:r>
      <w:r>
        <w:rPr>
          <w:rFonts w:ascii="Arial" w:hAnsi="Arial"/>
          <w:color w:val="231F20"/>
          <w:spacing w:val="-5"/>
          <w:sz w:val="26"/>
        </w:rPr>
        <w:t> </w:t>
      </w:r>
      <w:r>
        <w:rPr>
          <w:rFonts w:ascii="Arial" w:hAnsi="Arial"/>
          <w:color w:val="231F20"/>
          <w:sz w:val="26"/>
        </w:rPr>
        <w:t>fédérale</w:t>
      </w:r>
      <w:r>
        <w:rPr>
          <w:rFonts w:ascii="Arial" w:hAnsi="Arial"/>
          <w:color w:val="231F20"/>
          <w:spacing w:val="-5"/>
          <w:sz w:val="26"/>
        </w:rPr>
        <w:t> </w:t>
      </w:r>
      <w:r>
        <w:rPr>
          <w:rFonts w:ascii="Arial" w:hAnsi="Arial"/>
          <w:color w:val="231F20"/>
          <w:sz w:val="26"/>
        </w:rPr>
        <w:t>de</w:t>
      </w:r>
      <w:r>
        <w:rPr>
          <w:rFonts w:ascii="Arial" w:hAnsi="Arial"/>
          <w:color w:val="231F20"/>
          <w:spacing w:val="-6"/>
          <w:sz w:val="26"/>
        </w:rPr>
        <w:t> </w:t>
      </w:r>
      <w:r>
        <w:rPr>
          <w:rFonts w:ascii="Arial" w:hAnsi="Arial"/>
          <w:color w:val="231F20"/>
          <w:sz w:val="26"/>
        </w:rPr>
        <w:t>Guadeloupe,</w:t>
      </w:r>
      <w:r>
        <w:rPr>
          <w:rFonts w:ascii="Arial" w:hAnsi="Arial"/>
          <w:color w:val="231F20"/>
          <w:spacing w:val="-5"/>
          <w:sz w:val="26"/>
        </w:rPr>
        <w:t> </w:t>
      </w:r>
      <w:r>
        <w:rPr>
          <w:rFonts w:ascii="Arial" w:hAnsi="Arial"/>
          <w:color w:val="231F20"/>
          <w:sz w:val="26"/>
        </w:rPr>
        <w:t>la</w:t>
      </w:r>
      <w:r>
        <w:rPr>
          <w:rFonts w:ascii="Arial" w:hAnsi="Arial"/>
          <w:color w:val="231F20"/>
          <w:spacing w:val="-5"/>
          <w:sz w:val="26"/>
        </w:rPr>
        <w:t> </w:t>
      </w:r>
      <w:r>
        <w:rPr>
          <w:rFonts w:ascii="Arial" w:hAnsi="Arial"/>
          <w:color w:val="231F20"/>
          <w:sz w:val="26"/>
        </w:rPr>
        <w:t>FNEC</w:t>
      </w:r>
      <w:r>
        <w:rPr>
          <w:rFonts w:ascii="Arial" w:hAnsi="Arial"/>
          <w:color w:val="231F20"/>
          <w:spacing w:val="-5"/>
          <w:sz w:val="26"/>
        </w:rPr>
        <w:t> </w:t>
      </w:r>
      <w:r>
        <w:rPr>
          <w:rFonts w:ascii="Arial" w:hAnsi="Arial"/>
          <w:color w:val="231F20"/>
          <w:sz w:val="26"/>
        </w:rPr>
        <w:t>FP-FO</w:t>
      </w:r>
      <w:r>
        <w:rPr>
          <w:rFonts w:ascii="Arial" w:hAnsi="Arial"/>
          <w:color w:val="231F20"/>
          <w:spacing w:val="-5"/>
          <w:sz w:val="26"/>
        </w:rPr>
        <w:t> </w:t>
      </w:r>
      <w:r>
        <w:rPr>
          <w:rFonts w:ascii="Arial" w:hAnsi="Arial"/>
          <w:color w:val="231F20"/>
          <w:sz w:val="26"/>
        </w:rPr>
        <w:t>sera</w:t>
      </w:r>
      <w:r>
        <w:rPr>
          <w:rFonts w:ascii="Arial" w:hAnsi="Arial"/>
          <w:color w:val="231F20"/>
          <w:spacing w:val="-6"/>
          <w:sz w:val="26"/>
        </w:rPr>
        <w:t> </w:t>
      </w:r>
      <w:r>
        <w:rPr>
          <w:rFonts w:ascii="Arial" w:hAnsi="Arial"/>
          <w:color w:val="231F20"/>
          <w:sz w:val="26"/>
        </w:rPr>
        <w:t>vigilante</w:t>
      </w:r>
      <w:r>
        <w:rPr>
          <w:rFonts w:ascii="Arial" w:hAnsi="Arial"/>
          <w:color w:val="231F20"/>
          <w:spacing w:val="-5"/>
          <w:sz w:val="26"/>
        </w:rPr>
        <w:t> </w:t>
      </w:r>
      <w:r>
        <w:rPr>
          <w:rFonts w:ascii="Arial" w:hAnsi="Arial"/>
          <w:color w:val="231F20"/>
          <w:sz w:val="26"/>
        </w:rPr>
        <w:t>sur</w:t>
      </w:r>
      <w:r>
        <w:rPr>
          <w:rFonts w:ascii="Arial" w:hAnsi="Arial"/>
          <w:color w:val="231F20"/>
          <w:spacing w:val="-5"/>
          <w:sz w:val="26"/>
        </w:rPr>
        <w:t> </w:t>
      </w:r>
      <w:r>
        <w:rPr>
          <w:rFonts w:ascii="Arial" w:hAnsi="Arial"/>
          <w:color w:val="231F20"/>
          <w:sz w:val="26"/>
        </w:rPr>
        <w:t>le</w:t>
      </w:r>
      <w:r>
        <w:rPr>
          <w:rFonts w:ascii="Arial" w:hAnsi="Arial"/>
          <w:color w:val="231F20"/>
          <w:spacing w:val="-5"/>
          <w:sz w:val="26"/>
        </w:rPr>
        <w:t> </w:t>
      </w:r>
      <w:r>
        <w:rPr>
          <w:rFonts w:ascii="Arial" w:hAnsi="Arial"/>
          <w:color w:val="231F20"/>
          <w:sz w:val="26"/>
        </w:rPr>
        <w:t>fait</w:t>
      </w:r>
      <w:r>
        <w:rPr>
          <w:rFonts w:ascii="Arial" w:hAnsi="Arial"/>
          <w:color w:val="231F20"/>
          <w:spacing w:val="-5"/>
          <w:sz w:val="26"/>
        </w:rPr>
        <w:t> </w:t>
      </w:r>
      <w:r>
        <w:rPr>
          <w:rFonts w:ascii="Arial" w:hAnsi="Arial"/>
          <w:color w:val="231F20"/>
          <w:sz w:val="26"/>
        </w:rPr>
        <w:t>que ce</w:t>
      </w:r>
      <w:r>
        <w:rPr>
          <w:rFonts w:ascii="Arial" w:hAnsi="Arial"/>
          <w:color w:val="231F20"/>
          <w:spacing w:val="-17"/>
          <w:sz w:val="26"/>
        </w:rPr>
        <w:t> </w:t>
      </w:r>
      <w:r>
        <w:rPr>
          <w:rFonts w:ascii="Arial" w:hAnsi="Arial"/>
          <w:color w:val="231F20"/>
          <w:sz w:val="26"/>
        </w:rPr>
        <w:t>moratoire</w:t>
      </w:r>
      <w:r>
        <w:rPr>
          <w:rFonts w:ascii="Arial" w:hAnsi="Arial"/>
          <w:color w:val="231F20"/>
          <w:spacing w:val="-16"/>
          <w:sz w:val="26"/>
        </w:rPr>
        <w:t> </w:t>
      </w:r>
      <w:r>
        <w:rPr>
          <w:rFonts w:ascii="Arial" w:hAnsi="Arial"/>
          <w:color w:val="231F20"/>
          <w:sz w:val="26"/>
        </w:rPr>
        <w:t>sur</w:t>
      </w:r>
      <w:r>
        <w:rPr>
          <w:rFonts w:ascii="Arial" w:hAnsi="Arial"/>
          <w:color w:val="231F20"/>
          <w:spacing w:val="-17"/>
          <w:sz w:val="26"/>
        </w:rPr>
        <w:t> </w:t>
      </w:r>
      <w:r>
        <w:rPr>
          <w:rFonts w:ascii="Arial" w:hAnsi="Arial"/>
          <w:color w:val="231F20"/>
          <w:sz w:val="26"/>
        </w:rPr>
        <w:t>les</w:t>
      </w:r>
      <w:r>
        <w:rPr>
          <w:rFonts w:ascii="Arial" w:hAnsi="Arial"/>
          <w:color w:val="231F20"/>
          <w:spacing w:val="-16"/>
          <w:sz w:val="26"/>
        </w:rPr>
        <w:t> </w:t>
      </w:r>
      <w:r>
        <w:rPr>
          <w:rFonts w:ascii="Arial" w:hAnsi="Arial"/>
          <w:color w:val="231F20"/>
          <w:sz w:val="26"/>
        </w:rPr>
        <w:t>suppressions</w:t>
      </w:r>
      <w:r>
        <w:rPr>
          <w:rFonts w:ascii="Arial" w:hAnsi="Arial"/>
          <w:color w:val="231F20"/>
          <w:spacing w:val="-17"/>
          <w:sz w:val="26"/>
        </w:rPr>
        <w:t> </w:t>
      </w:r>
      <w:r>
        <w:rPr>
          <w:rFonts w:ascii="Arial" w:hAnsi="Arial"/>
          <w:color w:val="231F20"/>
          <w:sz w:val="26"/>
        </w:rPr>
        <w:t>de</w:t>
      </w:r>
      <w:r>
        <w:rPr>
          <w:rFonts w:ascii="Arial" w:hAnsi="Arial"/>
          <w:color w:val="231F20"/>
          <w:spacing w:val="-16"/>
          <w:sz w:val="26"/>
        </w:rPr>
        <w:t> </w:t>
      </w:r>
      <w:r>
        <w:rPr>
          <w:rFonts w:ascii="Arial" w:hAnsi="Arial"/>
          <w:color w:val="231F20"/>
          <w:sz w:val="26"/>
        </w:rPr>
        <w:t>postes</w:t>
      </w:r>
      <w:r>
        <w:rPr>
          <w:rFonts w:ascii="Arial" w:hAnsi="Arial"/>
          <w:color w:val="231F20"/>
          <w:spacing w:val="-17"/>
          <w:sz w:val="26"/>
        </w:rPr>
        <w:t> </w:t>
      </w:r>
      <w:r>
        <w:rPr>
          <w:rFonts w:ascii="Arial" w:hAnsi="Arial"/>
          <w:color w:val="231F20"/>
          <w:sz w:val="26"/>
        </w:rPr>
        <w:t>soit</w:t>
      </w:r>
      <w:r>
        <w:rPr>
          <w:rFonts w:ascii="Arial" w:hAnsi="Arial"/>
          <w:color w:val="231F20"/>
          <w:spacing w:val="-16"/>
          <w:sz w:val="26"/>
        </w:rPr>
        <w:t> </w:t>
      </w:r>
      <w:r>
        <w:rPr>
          <w:rFonts w:ascii="Arial" w:hAnsi="Arial"/>
          <w:color w:val="231F20"/>
          <w:sz w:val="26"/>
        </w:rPr>
        <w:t>confirmé</w:t>
      </w:r>
      <w:r>
        <w:rPr>
          <w:rFonts w:ascii="Arial" w:hAnsi="Arial"/>
          <w:color w:val="231F20"/>
          <w:spacing w:val="-17"/>
          <w:sz w:val="26"/>
        </w:rPr>
        <w:t> </w:t>
      </w:r>
      <w:r>
        <w:rPr>
          <w:rFonts w:ascii="Arial" w:hAnsi="Arial"/>
          <w:color w:val="231F20"/>
          <w:sz w:val="26"/>
        </w:rPr>
        <w:t>et</w:t>
      </w:r>
      <w:r>
        <w:rPr>
          <w:rFonts w:ascii="Arial" w:hAnsi="Arial"/>
          <w:color w:val="231F20"/>
          <w:spacing w:val="-16"/>
          <w:sz w:val="26"/>
        </w:rPr>
        <w:t> </w:t>
      </w:r>
      <w:r>
        <w:rPr>
          <w:rFonts w:ascii="Arial" w:hAnsi="Arial"/>
          <w:color w:val="231F20"/>
          <w:sz w:val="26"/>
        </w:rPr>
        <w:t>elle</w:t>
      </w:r>
      <w:r>
        <w:rPr>
          <w:rFonts w:ascii="Arial" w:hAnsi="Arial"/>
          <w:color w:val="231F20"/>
          <w:spacing w:val="-17"/>
          <w:sz w:val="26"/>
        </w:rPr>
        <w:t> </w:t>
      </w:r>
      <w:r>
        <w:rPr>
          <w:rFonts w:ascii="Arial" w:hAnsi="Arial"/>
          <w:color w:val="231F20"/>
          <w:sz w:val="26"/>
        </w:rPr>
        <w:t>intervient</w:t>
      </w:r>
      <w:r>
        <w:rPr>
          <w:rFonts w:ascii="Arial" w:hAnsi="Arial"/>
          <w:color w:val="231F20"/>
          <w:spacing w:val="-16"/>
          <w:sz w:val="26"/>
        </w:rPr>
        <w:t> </w:t>
      </w:r>
      <w:r>
        <w:rPr>
          <w:rFonts w:ascii="Arial" w:hAnsi="Arial"/>
          <w:color w:val="231F20"/>
          <w:sz w:val="26"/>
        </w:rPr>
        <w:t>au</w:t>
      </w:r>
      <w:r>
        <w:rPr>
          <w:rFonts w:ascii="Arial" w:hAnsi="Arial"/>
          <w:color w:val="231F20"/>
          <w:spacing w:val="-17"/>
          <w:sz w:val="26"/>
        </w:rPr>
        <w:t> </w:t>
      </w:r>
      <w:r>
        <w:rPr>
          <w:rFonts w:ascii="Arial" w:hAnsi="Arial"/>
          <w:color w:val="231F20"/>
          <w:sz w:val="26"/>
        </w:rPr>
        <w:t>ministère pour que celles-ci soient définitivement</w:t>
      </w:r>
      <w:r>
        <w:rPr>
          <w:rFonts w:ascii="Arial" w:hAnsi="Arial"/>
          <w:color w:val="231F20"/>
          <w:spacing w:val="-3"/>
          <w:sz w:val="26"/>
        </w:rPr>
        <w:t> </w:t>
      </w:r>
      <w:r>
        <w:rPr>
          <w:rFonts w:ascii="Arial" w:hAnsi="Arial"/>
          <w:color w:val="231F20"/>
          <w:sz w:val="26"/>
        </w:rPr>
        <w:t>annulées.</w:t>
      </w:r>
    </w:p>
    <w:p>
      <w:pPr>
        <w:pStyle w:val="BodyText"/>
        <w:rPr>
          <w:sz w:val="34"/>
        </w:rPr>
      </w:pPr>
    </w:p>
    <w:p>
      <w:pPr>
        <w:pStyle w:val="BodyText"/>
        <w:spacing w:before="10"/>
        <w:rPr>
          <w:sz w:val="38"/>
        </w:rPr>
      </w:pPr>
    </w:p>
    <w:p>
      <w:pPr>
        <w:spacing w:before="0"/>
        <w:ind w:left="0" w:right="237" w:firstLine="0"/>
        <w:jc w:val="right"/>
        <w:rPr>
          <w:rFonts w:ascii="Arial" w:hAnsi="Arial"/>
          <w:i/>
          <w:sz w:val="26"/>
        </w:rPr>
      </w:pPr>
      <w:r>
        <w:rPr>
          <w:rFonts w:ascii="Arial" w:hAnsi="Arial"/>
          <w:i/>
          <w:color w:val="231F20"/>
          <w:sz w:val="26"/>
        </w:rPr>
        <w:t>Montreuil, le 9 février 2020</w:t>
      </w:r>
    </w:p>
    <w:p>
      <w:pPr>
        <w:spacing w:after="0"/>
        <w:jc w:val="right"/>
        <w:rPr>
          <w:rFonts w:ascii="Arial" w:hAnsi="Arial"/>
          <w:sz w:val="26"/>
        </w:rPr>
        <w:sectPr>
          <w:pgSz w:w="11910" w:h="16840"/>
          <w:pgMar w:header="465" w:footer="930" w:top="1140" w:bottom="1120" w:left="440" w:right="440"/>
        </w:sectPr>
      </w:pPr>
    </w:p>
    <w:p>
      <w:pPr>
        <w:pStyle w:val="BodyText"/>
        <w:spacing w:before="6"/>
        <w:rPr>
          <w:i/>
          <w:sz w:val="15"/>
        </w:rPr>
      </w:pPr>
    </w:p>
    <w:p>
      <w:pPr>
        <w:pStyle w:val="BodyText"/>
        <w:ind w:left="126"/>
        <w:rPr>
          <w:sz w:val="20"/>
        </w:rPr>
      </w:pPr>
      <w:r>
        <w:rPr>
          <w:position w:val="0"/>
          <w:sz w:val="20"/>
        </w:rPr>
        <w:pict>
          <v:shape style="width:537.6pt;height:38.15pt;mso-position-horizontal-relative:char;mso-position-vertical-relative:line" type="#_x0000_t202" filled="false" stroked="true" strokeweight="1pt" strokecolor="#231f20">
            <w10:anchorlock/>
            <v:textbox inset="0,0,0,0">
              <w:txbxContent>
                <w:p>
                  <w:pPr>
                    <w:spacing w:line="237" w:lineRule="auto" w:before="3"/>
                    <w:ind w:left="2218" w:right="1617" w:hanging="583"/>
                    <w:jc w:val="left"/>
                    <w:rPr>
                      <w:b/>
                      <w:sz w:val="28"/>
                    </w:rPr>
                  </w:pPr>
                  <w:r>
                    <w:rPr>
                      <w:b/>
                      <w:color w:val="231F20"/>
                      <w:sz w:val="28"/>
                    </w:rPr>
                    <w:t>Ain : communiqué des organisations syndicales FNEC FP-FO, CGT Éducation et SNES-FSU</w:t>
                  </w:r>
                </w:p>
              </w:txbxContent>
            </v:textbox>
            <v:stroke dashstyle="solid"/>
          </v:shape>
        </w:pict>
      </w:r>
      <w:r>
        <w:rPr>
          <w:position w:val="0"/>
          <w:sz w:val="20"/>
        </w:rPr>
      </w:r>
    </w:p>
    <w:p>
      <w:pPr>
        <w:pStyle w:val="BodyText"/>
        <w:spacing w:before="5"/>
        <w:rPr>
          <w:i/>
          <w:sz w:val="7"/>
        </w:rPr>
      </w:pPr>
      <w:r>
        <w:rPr/>
        <w:drawing>
          <wp:anchor distT="0" distB="0" distL="0" distR="0" allowOverlap="1" layoutInCell="1" locked="0" behindDoc="0" simplePos="0" relativeHeight="9">
            <wp:simplePos x="0" y="0"/>
            <wp:positionH relativeFrom="page">
              <wp:posOffset>981193</wp:posOffset>
            </wp:positionH>
            <wp:positionV relativeFrom="paragraph">
              <wp:posOffset>79679</wp:posOffset>
            </wp:positionV>
            <wp:extent cx="5740582" cy="1708403"/>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18" cstate="print"/>
                    <a:stretch>
                      <a:fillRect/>
                    </a:stretch>
                  </pic:blipFill>
                  <pic:spPr>
                    <a:xfrm>
                      <a:off x="0" y="0"/>
                      <a:ext cx="5740582" cy="1708403"/>
                    </a:xfrm>
                    <a:prstGeom prst="rect">
                      <a:avLst/>
                    </a:prstGeom>
                  </pic:spPr>
                </pic:pic>
              </a:graphicData>
            </a:graphic>
          </wp:anchor>
        </w:drawing>
      </w:r>
    </w:p>
    <w:p>
      <w:pPr>
        <w:pStyle w:val="BodyText"/>
        <w:rPr>
          <w:i/>
          <w:sz w:val="20"/>
        </w:rPr>
      </w:pPr>
    </w:p>
    <w:p>
      <w:pPr>
        <w:pStyle w:val="Heading1"/>
        <w:spacing w:before="309"/>
        <w:ind w:right="1351" w:firstLine="0"/>
        <w:jc w:val="center"/>
        <w:rPr>
          <w:rFonts w:ascii="Calibri" w:hAnsi="Calibri"/>
        </w:rPr>
      </w:pPr>
      <w:r>
        <w:rPr>
          <w:rFonts w:ascii="Calibri" w:hAnsi="Calibri"/>
          <w:color w:val="231F20"/>
        </w:rPr>
        <w:t>Carte scolaire rentrée 2020 : stop au massacre !</w:t>
      </w:r>
    </w:p>
    <w:p>
      <w:pPr>
        <w:pStyle w:val="BodyText"/>
        <w:spacing w:line="235" w:lineRule="auto" w:before="372"/>
        <w:ind w:left="243" w:right="199"/>
        <w:rPr>
          <w:rFonts w:ascii="Calibri" w:hAnsi="Calibri"/>
        </w:rPr>
      </w:pPr>
      <w:r>
        <w:rPr>
          <w:rFonts w:ascii="Calibri" w:hAnsi="Calibri"/>
          <w:color w:val="231F20"/>
        </w:rPr>
        <w:t>Nous portons à la connaissance de tous les personnels de l’Ain la lettre des collègues du lycée Lalande de Bourg</w:t>
      </w:r>
      <w:r>
        <w:rPr>
          <w:rFonts w:ascii="Calibri" w:hAnsi="Calibri"/>
          <w:color w:val="231F20"/>
          <w:spacing w:val="-13"/>
        </w:rPr>
        <w:t> </w:t>
      </w:r>
      <w:r>
        <w:rPr>
          <w:rFonts w:ascii="Calibri" w:hAnsi="Calibri"/>
          <w:color w:val="231F20"/>
        </w:rPr>
        <w:t>en</w:t>
      </w:r>
      <w:r>
        <w:rPr>
          <w:rFonts w:ascii="Calibri" w:hAnsi="Calibri"/>
          <w:color w:val="231F20"/>
          <w:spacing w:val="-12"/>
        </w:rPr>
        <w:t> </w:t>
      </w:r>
      <w:r>
        <w:rPr>
          <w:rFonts w:ascii="Calibri" w:hAnsi="Calibri"/>
          <w:color w:val="231F20"/>
        </w:rPr>
        <w:t>Bresse</w:t>
      </w:r>
      <w:r>
        <w:rPr>
          <w:rFonts w:ascii="Calibri" w:hAnsi="Calibri"/>
          <w:color w:val="231F20"/>
          <w:spacing w:val="-13"/>
        </w:rPr>
        <w:t> </w:t>
      </w:r>
      <w:r>
        <w:rPr>
          <w:rFonts w:ascii="Calibri" w:hAnsi="Calibri"/>
          <w:color w:val="231F20"/>
        </w:rPr>
        <w:t>(réunis</w:t>
      </w:r>
      <w:r>
        <w:rPr>
          <w:rFonts w:ascii="Calibri" w:hAnsi="Calibri"/>
          <w:color w:val="231F20"/>
          <w:spacing w:val="-12"/>
        </w:rPr>
        <w:t> </w:t>
      </w:r>
      <w:r>
        <w:rPr>
          <w:rFonts w:ascii="Calibri" w:hAnsi="Calibri"/>
          <w:color w:val="231F20"/>
        </w:rPr>
        <w:t>à</w:t>
      </w:r>
      <w:r>
        <w:rPr>
          <w:rFonts w:ascii="Calibri" w:hAnsi="Calibri"/>
          <w:color w:val="231F20"/>
          <w:spacing w:val="-13"/>
        </w:rPr>
        <w:t> </w:t>
      </w:r>
      <w:r>
        <w:rPr>
          <w:rFonts w:ascii="Calibri" w:hAnsi="Calibri"/>
          <w:color w:val="231F20"/>
        </w:rPr>
        <w:t>30</w:t>
      </w:r>
      <w:r>
        <w:rPr>
          <w:rFonts w:ascii="Calibri" w:hAnsi="Calibri"/>
          <w:color w:val="231F20"/>
          <w:spacing w:val="-12"/>
        </w:rPr>
        <w:t> </w:t>
      </w:r>
      <w:r>
        <w:rPr>
          <w:rFonts w:ascii="Calibri" w:hAnsi="Calibri"/>
          <w:color w:val="231F20"/>
        </w:rPr>
        <w:t>en</w:t>
      </w:r>
      <w:r>
        <w:rPr>
          <w:rFonts w:ascii="Calibri" w:hAnsi="Calibri"/>
          <w:color w:val="231F20"/>
          <w:spacing w:val="-13"/>
        </w:rPr>
        <w:t> </w:t>
      </w:r>
      <w:r>
        <w:rPr>
          <w:rFonts w:ascii="Calibri" w:hAnsi="Calibri"/>
          <w:color w:val="231F20"/>
        </w:rPr>
        <w:t>AG</w:t>
      </w:r>
      <w:r>
        <w:rPr>
          <w:rFonts w:ascii="Calibri" w:hAnsi="Calibri"/>
          <w:color w:val="231F20"/>
          <w:spacing w:val="-12"/>
        </w:rPr>
        <w:t> </w:t>
      </w:r>
      <w:r>
        <w:rPr>
          <w:rFonts w:ascii="Calibri" w:hAnsi="Calibri"/>
          <w:color w:val="231F20"/>
        </w:rPr>
        <w:t>le</w:t>
      </w:r>
      <w:r>
        <w:rPr>
          <w:rFonts w:ascii="Calibri" w:hAnsi="Calibri"/>
          <w:color w:val="231F20"/>
          <w:spacing w:val="-13"/>
        </w:rPr>
        <w:t> </w:t>
      </w:r>
      <w:r>
        <w:rPr>
          <w:rFonts w:ascii="Calibri" w:hAnsi="Calibri"/>
          <w:color w:val="231F20"/>
        </w:rPr>
        <w:t>6/02)</w:t>
      </w:r>
      <w:r>
        <w:rPr>
          <w:rFonts w:ascii="Calibri" w:hAnsi="Calibri"/>
          <w:color w:val="231F20"/>
          <w:spacing w:val="-12"/>
        </w:rPr>
        <w:t> </w:t>
      </w:r>
      <w:r>
        <w:rPr>
          <w:rFonts w:ascii="Calibri" w:hAnsi="Calibri"/>
          <w:color w:val="231F20"/>
        </w:rPr>
        <w:t>aux</w:t>
      </w:r>
      <w:r>
        <w:rPr>
          <w:rFonts w:ascii="Calibri" w:hAnsi="Calibri"/>
          <w:color w:val="231F20"/>
          <w:spacing w:val="-13"/>
        </w:rPr>
        <w:t> </w:t>
      </w:r>
      <w:r>
        <w:rPr>
          <w:rFonts w:ascii="Calibri" w:hAnsi="Calibri"/>
          <w:color w:val="231F20"/>
        </w:rPr>
        <w:t>parents</w:t>
      </w:r>
      <w:r>
        <w:rPr>
          <w:rFonts w:ascii="Calibri" w:hAnsi="Calibri"/>
          <w:color w:val="231F20"/>
          <w:spacing w:val="-12"/>
        </w:rPr>
        <w:t> </w:t>
      </w:r>
      <w:r>
        <w:rPr>
          <w:rFonts w:ascii="Calibri" w:hAnsi="Calibri"/>
          <w:color w:val="231F20"/>
        </w:rPr>
        <w:t>les</w:t>
      </w:r>
      <w:r>
        <w:rPr>
          <w:rFonts w:ascii="Calibri" w:hAnsi="Calibri"/>
          <w:color w:val="231F20"/>
          <w:spacing w:val="-13"/>
        </w:rPr>
        <w:t> </w:t>
      </w:r>
      <w:r>
        <w:rPr>
          <w:rFonts w:ascii="Calibri" w:hAnsi="Calibri"/>
          <w:color w:val="231F20"/>
        </w:rPr>
        <w:t>invitants</w:t>
      </w:r>
      <w:r>
        <w:rPr>
          <w:rFonts w:ascii="Calibri" w:hAnsi="Calibri"/>
          <w:color w:val="231F20"/>
          <w:spacing w:val="-12"/>
        </w:rPr>
        <w:t> </w:t>
      </w:r>
      <w:r>
        <w:rPr>
          <w:rFonts w:ascii="Calibri" w:hAnsi="Calibri"/>
          <w:color w:val="231F20"/>
        </w:rPr>
        <w:t>au</w:t>
      </w:r>
      <w:r>
        <w:rPr>
          <w:rFonts w:ascii="Calibri" w:hAnsi="Calibri"/>
          <w:color w:val="231F20"/>
          <w:spacing w:val="-13"/>
        </w:rPr>
        <w:t> </w:t>
      </w:r>
      <w:r>
        <w:rPr>
          <w:rFonts w:ascii="Calibri" w:hAnsi="Calibri"/>
          <w:color w:val="231F20"/>
        </w:rPr>
        <w:t>rassemblement</w:t>
      </w:r>
      <w:r>
        <w:rPr>
          <w:rFonts w:ascii="Calibri" w:hAnsi="Calibri"/>
          <w:color w:val="231F20"/>
          <w:spacing w:val="-12"/>
        </w:rPr>
        <w:t> </w:t>
      </w:r>
      <w:r>
        <w:rPr>
          <w:rFonts w:ascii="Calibri" w:hAnsi="Calibri"/>
          <w:b/>
          <w:color w:val="231F20"/>
          <w:u w:val="single" w:color="231F20"/>
        </w:rPr>
        <w:t>ce</w:t>
      </w:r>
      <w:r>
        <w:rPr>
          <w:rFonts w:ascii="Calibri" w:hAnsi="Calibri"/>
          <w:b/>
          <w:color w:val="231F20"/>
          <w:spacing w:val="-13"/>
          <w:u w:val="single" w:color="231F20"/>
        </w:rPr>
        <w:t> </w:t>
      </w:r>
      <w:r>
        <w:rPr>
          <w:rFonts w:ascii="Calibri" w:hAnsi="Calibri"/>
          <w:b/>
          <w:color w:val="231F20"/>
          <w:u w:val="single" w:color="231F20"/>
        </w:rPr>
        <w:t>mercredi</w:t>
      </w:r>
      <w:r>
        <w:rPr>
          <w:rFonts w:ascii="Calibri" w:hAnsi="Calibri"/>
          <w:b/>
          <w:color w:val="231F20"/>
          <w:spacing w:val="-12"/>
          <w:u w:val="single" w:color="231F20"/>
        </w:rPr>
        <w:t> </w:t>
      </w:r>
      <w:r>
        <w:rPr>
          <w:rFonts w:ascii="Calibri" w:hAnsi="Calibri"/>
          <w:b/>
          <w:color w:val="231F20"/>
          <w:u w:val="single" w:color="231F20"/>
        </w:rPr>
        <w:t>12</w:t>
      </w:r>
      <w:r>
        <w:rPr>
          <w:rFonts w:ascii="Calibri" w:hAnsi="Calibri"/>
          <w:b/>
          <w:color w:val="231F20"/>
          <w:spacing w:val="-13"/>
          <w:u w:val="single" w:color="231F20"/>
        </w:rPr>
        <w:t> </w:t>
      </w:r>
      <w:r>
        <w:rPr>
          <w:rFonts w:ascii="Calibri" w:hAnsi="Calibri"/>
          <w:b/>
          <w:color w:val="231F20"/>
          <w:u w:val="single" w:color="231F20"/>
        </w:rPr>
        <w:t>février</w:t>
      </w:r>
      <w:r>
        <w:rPr>
          <w:rFonts w:ascii="Calibri" w:hAnsi="Calibri"/>
          <w:b/>
          <w:color w:val="231F20"/>
        </w:rPr>
        <w:t> </w:t>
      </w:r>
      <w:r>
        <w:rPr>
          <w:rFonts w:ascii="Calibri" w:hAnsi="Calibri"/>
          <w:b/>
          <w:color w:val="231F20"/>
          <w:u w:val="single" w:color="231F20"/>
        </w:rPr>
        <w:t>à</w:t>
      </w:r>
      <w:r>
        <w:rPr>
          <w:rFonts w:ascii="Calibri" w:hAnsi="Calibri"/>
          <w:b/>
          <w:color w:val="231F20"/>
          <w:spacing w:val="-16"/>
          <w:u w:val="single" w:color="231F20"/>
        </w:rPr>
        <w:t> </w:t>
      </w:r>
      <w:r>
        <w:rPr>
          <w:rFonts w:ascii="Calibri" w:hAnsi="Calibri"/>
          <w:b/>
          <w:color w:val="231F20"/>
          <w:u w:val="single" w:color="231F20"/>
        </w:rPr>
        <w:t>14h00</w:t>
      </w:r>
      <w:r>
        <w:rPr>
          <w:rFonts w:ascii="Calibri" w:hAnsi="Calibri"/>
          <w:b/>
          <w:color w:val="231F20"/>
          <w:spacing w:val="-16"/>
          <w:u w:val="single" w:color="231F20"/>
        </w:rPr>
        <w:t> </w:t>
      </w:r>
      <w:r>
        <w:rPr>
          <w:rFonts w:ascii="Calibri" w:hAnsi="Calibri"/>
          <w:b/>
          <w:color w:val="231F20"/>
          <w:u w:val="single" w:color="231F20"/>
        </w:rPr>
        <w:t>devant</w:t>
      </w:r>
      <w:r>
        <w:rPr>
          <w:rFonts w:ascii="Calibri" w:hAnsi="Calibri"/>
          <w:b/>
          <w:color w:val="231F20"/>
          <w:spacing w:val="-16"/>
          <w:u w:val="single" w:color="231F20"/>
        </w:rPr>
        <w:t> </w:t>
      </w:r>
      <w:r>
        <w:rPr>
          <w:rFonts w:ascii="Calibri" w:hAnsi="Calibri"/>
          <w:b/>
          <w:color w:val="231F20"/>
          <w:u w:val="single" w:color="231F20"/>
        </w:rPr>
        <w:t>la</w:t>
      </w:r>
      <w:r>
        <w:rPr>
          <w:rFonts w:ascii="Calibri" w:hAnsi="Calibri"/>
          <w:b/>
          <w:color w:val="231F20"/>
          <w:spacing w:val="-16"/>
          <w:u w:val="single" w:color="231F20"/>
        </w:rPr>
        <w:t> </w:t>
      </w:r>
      <w:r>
        <w:rPr>
          <w:rFonts w:ascii="Calibri" w:hAnsi="Calibri"/>
          <w:b/>
          <w:color w:val="231F20"/>
          <w:u w:val="single" w:color="231F20"/>
        </w:rPr>
        <w:t>DSDEN</w:t>
      </w:r>
      <w:r>
        <w:rPr>
          <w:rFonts w:ascii="Calibri" w:hAnsi="Calibri"/>
          <w:b/>
          <w:color w:val="231F20"/>
          <w:spacing w:val="-16"/>
          <w:u w:val="single" w:color="231F20"/>
        </w:rPr>
        <w:t> </w:t>
      </w:r>
      <w:r>
        <w:rPr>
          <w:rFonts w:ascii="Calibri" w:hAnsi="Calibri"/>
          <w:b/>
          <w:color w:val="231F20"/>
          <w:u w:val="single" w:color="231F20"/>
        </w:rPr>
        <w:t>01</w:t>
      </w:r>
      <w:r>
        <w:rPr>
          <w:rFonts w:ascii="Calibri" w:hAnsi="Calibri"/>
          <w:b/>
          <w:color w:val="231F20"/>
          <w:spacing w:val="-15"/>
          <w:u w:val="single" w:color="231F20"/>
        </w:rPr>
        <w:t> </w:t>
      </w:r>
      <w:r>
        <w:rPr>
          <w:rFonts w:ascii="Calibri" w:hAnsi="Calibri"/>
          <w:b/>
          <w:color w:val="231F20"/>
          <w:u w:val="single" w:color="231F20"/>
        </w:rPr>
        <w:t>(10</w:t>
      </w:r>
      <w:r>
        <w:rPr>
          <w:rFonts w:ascii="Calibri" w:hAnsi="Calibri"/>
          <w:b/>
          <w:color w:val="231F20"/>
          <w:spacing w:val="-16"/>
          <w:u w:val="single" w:color="231F20"/>
        </w:rPr>
        <w:t> </w:t>
      </w:r>
      <w:r>
        <w:rPr>
          <w:rFonts w:ascii="Calibri" w:hAnsi="Calibri"/>
          <w:b/>
          <w:color w:val="231F20"/>
          <w:u w:val="single" w:color="231F20"/>
        </w:rPr>
        <w:t>rue</w:t>
      </w:r>
      <w:r>
        <w:rPr>
          <w:rFonts w:ascii="Calibri" w:hAnsi="Calibri"/>
          <w:b/>
          <w:color w:val="231F20"/>
          <w:spacing w:val="-16"/>
          <w:u w:val="single" w:color="231F20"/>
        </w:rPr>
        <w:t> </w:t>
      </w:r>
      <w:r>
        <w:rPr>
          <w:rFonts w:ascii="Calibri" w:hAnsi="Calibri"/>
          <w:b/>
          <w:color w:val="231F20"/>
          <w:u w:val="single" w:color="231F20"/>
        </w:rPr>
        <w:t>de</w:t>
      </w:r>
      <w:r>
        <w:rPr>
          <w:rFonts w:ascii="Calibri" w:hAnsi="Calibri"/>
          <w:b/>
          <w:color w:val="231F20"/>
          <w:spacing w:val="-16"/>
          <w:u w:val="single" w:color="231F20"/>
        </w:rPr>
        <w:t> </w:t>
      </w:r>
      <w:r>
        <w:rPr>
          <w:rFonts w:ascii="Calibri" w:hAnsi="Calibri"/>
          <w:b/>
          <w:color w:val="231F20"/>
          <w:u w:val="single" w:color="231F20"/>
        </w:rPr>
        <w:t>la</w:t>
      </w:r>
      <w:r>
        <w:rPr>
          <w:rFonts w:ascii="Calibri" w:hAnsi="Calibri"/>
          <w:b/>
          <w:color w:val="231F20"/>
          <w:spacing w:val="-16"/>
          <w:u w:val="single" w:color="231F20"/>
        </w:rPr>
        <w:t> </w:t>
      </w:r>
      <w:r>
        <w:rPr>
          <w:rFonts w:ascii="Calibri" w:hAnsi="Calibri"/>
          <w:b/>
          <w:color w:val="231F20"/>
          <w:u w:val="single" w:color="231F20"/>
        </w:rPr>
        <w:t>paix</w:t>
      </w:r>
      <w:r>
        <w:rPr>
          <w:rFonts w:ascii="Calibri" w:hAnsi="Calibri"/>
          <w:b/>
          <w:color w:val="231F20"/>
          <w:spacing w:val="-15"/>
          <w:u w:val="single" w:color="231F20"/>
        </w:rPr>
        <w:t> </w:t>
      </w:r>
      <w:r>
        <w:rPr>
          <w:rFonts w:ascii="Calibri" w:hAnsi="Calibri"/>
          <w:b/>
          <w:color w:val="231F20"/>
          <w:u w:val="single" w:color="231F20"/>
        </w:rPr>
        <w:t>à</w:t>
      </w:r>
      <w:r>
        <w:rPr>
          <w:rFonts w:ascii="Calibri" w:hAnsi="Calibri"/>
          <w:b/>
          <w:color w:val="231F20"/>
          <w:spacing w:val="-16"/>
          <w:u w:val="single" w:color="231F20"/>
        </w:rPr>
        <w:t> </w:t>
      </w:r>
      <w:r>
        <w:rPr>
          <w:rFonts w:ascii="Calibri" w:hAnsi="Calibri"/>
          <w:b/>
          <w:color w:val="231F20"/>
          <w:u w:val="single" w:color="231F20"/>
        </w:rPr>
        <w:t>Bourg</w:t>
      </w:r>
      <w:r>
        <w:rPr>
          <w:rFonts w:ascii="Calibri" w:hAnsi="Calibri"/>
          <w:b/>
          <w:color w:val="231F20"/>
          <w:spacing w:val="-16"/>
          <w:u w:val="single" w:color="231F20"/>
        </w:rPr>
        <w:t> </w:t>
      </w:r>
      <w:r>
        <w:rPr>
          <w:rFonts w:ascii="Calibri" w:hAnsi="Calibri"/>
          <w:b/>
          <w:color w:val="231F20"/>
          <w:u w:val="single" w:color="231F20"/>
        </w:rPr>
        <w:t>en</w:t>
      </w:r>
      <w:r>
        <w:rPr>
          <w:rFonts w:ascii="Calibri" w:hAnsi="Calibri"/>
          <w:b/>
          <w:color w:val="231F20"/>
          <w:spacing w:val="-16"/>
          <w:u w:val="single" w:color="231F20"/>
        </w:rPr>
        <w:t> </w:t>
      </w:r>
      <w:r>
        <w:rPr>
          <w:rFonts w:ascii="Calibri" w:hAnsi="Calibri"/>
          <w:b/>
          <w:color w:val="231F20"/>
          <w:u w:val="single" w:color="231F20"/>
        </w:rPr>
        <w:t>Bresse)</w:t>
      </w:r>
      <w:r>
        <w:rPr>
          <w:rFonts w:ascii="Calibri" w:hAnsi="Calibri"/>
          <w:b/>
          <w:color w:val="231F20"/>
          <w:spacing w:val="-16"/>
        </w:rPr>
        <w:t> </w:t>
      </w:r>
      <w:r>
        <w:rPr>
          <w:rFonts w:ascii="Calibri" w:hAnsi="Calibri"/>
          <w:color w:val="231F20"/>
        </w:rPr>
        <w:t>suite</w:t>
      </w:r>
      <w:r>
        <w:rPr>
          <w:rFonts w:ascii="Calibri" w:hAnsi="Calibri"/>
          <w:color w:val="231F20"/>
          <w:spacing w:val="-16"/>
        </w:rPr>
        <w:t> </w:t>
      </w:r>
      <w:r>
        <w:rPr>
          <w:rFonts w:ascii="Calibri" w:hAnsi="Calibri"/>
          <w:color w:val="231F20"/>
        </w:rPr>
        <w:t>à</w:t>
      </w:r>
      <w:r>
        <w:rPr>
          <w:rFonts w:ascii="Calibri" w:hAnsi="Calibri"/>
          <w:color w:val="231F20"/>
          <w:spacing w:val="-15"/>
        </w:rPr>
        <w:t> </w:t>
      </w:r>
      <w:r>
        <w:rPr>
          <w:rFonts w:ascii="Calibri" w:hAnsi="Calibri"/>
          <w:color w:val="231F20"/>
        </w:rPr>
        <w:t>diminution</w:t>
      </w:r>
      <w:r>
        <w:rPr>
          <w:rFonts w:ascii="Calibri" w:hAnsi="Calibri"/>
          <w:color w:val="231F20"/>
          <w:spacing w:val="-16"/>
        </w:rPr>
        <w:t> </w:t>
      </w:r>
      <w:r>
        <w:rPr>
          <w:rFonts w:ascii="Calibri" w:hAnsi="Calibri"/>
          <w:color w:val="231F20"/>
        </w:rPr>
        <w:t>CRUELLE</w:t>
      </w:r>
      <w:r>
        <w:rPr>
          <w:rFonts w:ascii="Calibri" w:hAnsi="Calibri"/>
          <w:color w:val="231F20"/>
          <w:spacing w:val="-16"/>
        </w:rPr>
        <w:t> </w:t>
      </w:r>
      <w:r>
        <w:rPr>
          <w:rFonts w:ascii="Calibri" w:hAnsi="Calibri"/>
          <w:color w:val="231F20"/>
        </w:rPr>
        <w:t>de</w:t>
      </w:r>
      <w:r>
        <w:rPr>
          <w:rFonts w:ascii="Calibri" w:hAnsi="Calibri"/>
          <w:color w:val="231F20"/>
          <w:spacing w:val="-16"/>
        </w:rPr>
        <w:t> </w:t>
      </w:r>
      <w:r>
        <w:rPr>
          <w:rFonts w:ascii="Calibri" w:hAnsi="Calibri"/>
          <w:color w:val="231F20"/>
        </w:rPr>
        <w:t>la</w:t>
      </w:r>
      <w:r>
        <w:rPr>
          <w:rFonts w:ascii="Calibri" w:hAnsi="Calibri"/>
          <w:color w:val="231F20"/>
          <w:spacing w:val="-16"/>
        </w:rPr>
        <w:t> </w:t>
      </w:r>
      <w:r>
        <w:rPr>
          <w:rFonts w:ascii="Calibri" w:hAnsi="Calibri"/>
          <w:color w:val="231F20"/>
        </w:rPr>
        <w:t>DHG.</w:t>
      </w:r>
      <w:r>
        <w:rPr>
          <w:rFonts w:ascii="Calibri" w:hAnsi="Calibri"/>
          <w:color w:val="231F20"/>
          <w:spacing w:val="-16"/>
        </w:rPr>
        <w:t> </w:t>
      </w:r>
      <w:r>
        <w:rPr>
          <w:rFonts w:ascii="Calibri" w:hAnsi="Calibri"/>
          <w:color w:val="231F20"/>
        </w:rPr>
        <w:t>Cette lettre tourne déjà dans le département. Une délégation des personnels du lycée de la Plaine de l’Ain d’Am- bérieu sera présente, suite à cette information. Des collègues du collège de Ceyzériat seront aussi présents. Des</w:t>
      </w:r>
      <w:r>
        <w:rPr>
          <w:rFonts w:ascii="Calibri" w:hAnsi="Calibri"/>
          <w:color w:val="231F20"/>
          <w:spacing w:val="-13"/>
        </w:rPr>
        <w:t> </w:t>
      </w:r>
      <w:r>
        <w:rPr>
          <w:rFonts w:ascii="Calibri" w:hAnsi="Calibri"/>
          <w:color w:val="231F20"/>
        </w:rPr>
        <w:t>enseignants</w:t>
      </w:r>
      <w:r>
        <w:rPr>
          <w:rFonts w:ascii="Calibri" w:hAnsi="Calibri"/>
          <w:color w:val="231F20"/>
          <w:spacing w:val="-12"/>
        </w:rPr>
        <w:t> </w:t>
      </w:r>
      <w:r>
        <w:rPr>
          <w:rFonts w:ascii="Calibri" w:hAnsi="Calibri"/>
          <w:color w:val="231F20"/>
        </w:rPr>
        <w:t>du</w:t>
      </w:r>
      <w:r>
        <w:rPr>
          <w:rFonts w:ascii="Calibri" w:hAnsi="Calibri"/>
          <w:color w:val="231F20"/>
          <w:spacing w:val="-13"/>
        </w:rPr>
        <w:t> </w:t>
      </w:r>
      <w:r>
        <w:rPr>
          <w:rFonts w:ascii="Calibri" w:hAnsi="Calibri"/>
          <w:color w:val="231F20"/>
        </w:rPr>
        <w:t>1</w:t>
      </w:r>
      <w:r>
        <w:rPr>
          <w:rFonts w:ascii="Calibri" w:hAnsi="Calibri"/>
          <w:color w:val="231F20"/>
          <w:position w:val="8"/>
          <w:sz w:val="16"/>
        </w:rPr>
        <w:t>er</w:t>
      </w:r>
      <w:r>
        <w:rPr>
          <w:rFonts w:ascii="Calibri" w:hAnsi="Calibri"/>
          <w:color w:val="231F20"/>
          <w:spacing w:val="-8"/>
          <w:position w:val="8"/>
          <w:sz w:val="16"/>
        </w:rPr>
        <w:t> </w:t>
      </w:r>
      <w:r>
        <w:rPr>
          <w:rFonts w:ascii="Calibri" w:hAnsi="Calibri"/>
          <w:color w:val="231F20"/>
        </w:rPr>
        <w:t>degré</w:t>
      </w:r>
      <w:r>
        <w:rPr>
          <w:rFonts w:ascii="Calibri" w:hAnsi="Calibri"/>
          <w:color w:val="231F20"/>
          <w:spacing w:val="-12"/>
        </w:rPr>
        <w:t> </w:t>
      </w:r>
      <w:r>
        <w:rPr>
          <w:rFonts w:ascii="Calibri" w:hAnsi="Calibri"/>
          <w:color w:val="231F20"/>
        </w:rPr>
        <w:t>de</w:t>
      </w:r>
      <w:r>
        <w:rPr>
          <w:rFonts w:ascii="Calibri" w:hAnsi="Calibri"/>
          <w:color w:val="231F20"/>
          <w:spacing w:val="-12"/>
        </w:rPr>
        <w:t> </w:t>
      </w:r>
      <w:r>
        <w:rPr>
          <w:rFonts w:ascii="Calibri" w:hAnsi="Calibri"/>
          <w:color w:val="231F20"/>
        </w:rPr>
        <w:t>Bourg</w:t>
      </w:r>
      <w:r>
        <w:rPr>
          <w:rFonts w:ascii="Calibri" w:hAnsi="Calibri"/>
          <w:color w:val="231F20"/>
          <w:spacing w:val="-13"/>
        </w:rPr>
        <w:t> </w:t>
      </w:r>
      <w:r>
        <w:rPr>
          <w:rFonts w:ascii="Calibri" w:hAnsi="Calibri"/>
          <w:color w:val="231F20"/>
        </w:rPr>
        <w:t>en</w:t>
      </w:r>
      <w:r>
        <w:rPr>
          <w:rFonts w:ascii="Calibri" w:hAnsi="Calibri"/>
          <w:color w:val="231F20"/>
          <w:spacing w:val="-12"/>
        </w:rPr>
        <w:t> </w:t>
      </w:r>
      <w:r>
        <w:rPr>
          <w:rFonts w:ascii="Calibri" w:hAnsi="Calibri"/>
          <w:color w:val="231F20"/>
        </w:rPr>
        <w:t>Bresse</w:t>
      </w:r>
      <w:r>
        <w:rPr>
          <w:rFonts w:ascii="Calibri" w:hAnsi="Calibri"/>
          <w:color w:val="231F20"/>
          <w:spacing w:val="-12"/>
        </w:rPr>
        <w:t> </w:t>
      </w:r>
      <w:r>
        <w:rPr>
          <w:rFonts w:ascii="Calibri" w:hAnsi="Calibri"/>
          <w:color w:val="231F20"/>
        </w:rPr>
        <w:t>(7</w:t>
      </w:r>
      <w:r>
        <w:rPr>
          <w:rFonts w:ascii="Calibri" w:hAnsi="Calibri"/>
          <w:color w:val="231F20"/>
          <w:spacing w:val="-13"/>
        </w:rPr>
        <w:t> </w:t>
      </w:r>
      <w:r>
        <w:rPr>
          <w:rFonts w:ascii="Calibri" w:hAnsi="Calibri"/>
          <w:color w:val="231F20"/>
        </w:rPr>
        <w:t>postes</w:t>
      </w:r>
      <w:r>
        <w:rPr>
          <w:rFonts w:ascii="Calibri" w:hAnsi="Calibri"/>
          <w:color w:val="231F20"/>
          <w:spacing w:val="-12"/>
        </w:rPr>
        <w:t> </w:t>
      </w:r>
      <w:r>
        <w:rPr>
          <w:rFonts w:ascii="Calibri" w:hAnsi="Calibri"/>
          <w:color w:val="231F20"/>
        </w:rPr>
        <w:t>supprimés</w:t>
      </w:r>
      <w:r>
        <w:rPr>
          <w:rFonts w:ascii="Calibri" w:hAnsi="Calibri"/>
          <w:color w:val="231F20"/>
          <w:spacing w:val="-13"/>
        </w:rPr>
        <w:t> </w:t>
      </w:r>
      <w:r>
        <w:rPr>
          <w:rFonts w:ascii="Calibri" w:hAnsi="Calibri"/>
          <w:color w:val="231F20"/>
        </w:rPr>
        <w:t>dans</w:t>
      </w:r>
      <w:r>
        <w:rPr>
          <w:rFonts w:ascii="Calibri" w:hAnsi="Calibri"/>
          <w:color w:val="231F20"/>
          <w:spacing w:val="-12"/>
        </w:rPr>
        <w:t> </w:t>
      </w:r>
      <w:r>
        <w:rPr>
          <w:rFonts w:ascii="Calibri" w:hAnsi="Calibri"/>
          <w:color w:val="231F20"/>
        </w:rPr>
        <w:t>les</w:t>
      </w:r>
      <w:r>
        <w:rPr>
          <w:rFonts w:ascii="Calibri" w:hAnsi="Calibri"/>
          <w:color w:val="231F20"/>
          <w:spacing w:val="-12"/>
        </w:rPr>
        <w:t> </w:t>
      </w:r>
      <w:r>
        <w:rPr>
          <w:rFonts w:ascii="Calibri" w:hAnsi="Calibri"/>
          <w:color w:val="231F20"/>
        </w:rPr>
        <w:t>écoles</w:t>
      </w:r>
      <w:r>
        <w:rPr>
          <w:rFonts w:ascii="Calibri" w:hAnsi="Calibri"/>
          <w:color w:val="231F20"/>
          <w:spacing w:val="-13"/>
        </w:rPr>
        <w:t> </w:t>
      </w:r>
      <w:r>
        <w:rPr>
          <w:rFonts w:ascii="Calibri" w:hAnsi="Calibri"/>
          <w:color w:val="231F20"/>
        </w:rPr>
        <w:t>de</w:t>
      </w:r>
      <w:r>
        <w:rPr>
          <w:rFonts w:ascii="Calibri" w:hAnsi="Calibri"/>
          <w:color w:val="231F20"/>
          <w:spacing w:val="-12"/>
        </w:rPr>
        <w:t> </w:t>
      </w:r>
      <w:r>
        <w:rPr>
          <w:rFonts w:ascii="Calibri" w:hAnsi="Calibri"/>
          <w:color w:val="231F20"/>
        </w:rPr>
        <w:t>l’Ain</w:t>
      </w:r>
      <w:r>
        <w:rPr>
          <w:rFonts w:ascii="Calibri" w:hAnsi="Calibri"/>
          <w:color w:val="231F20"/>
          <w:spacing w:val="-12"/>
        </w:rPr>
        <w:t> </w:t>
      </w:r>
      <w:r>
        <w:rPr>
          <w:rFonts w:ascii="Calibri" w:hAnsi="Calibri"/>
          <w:color w:val="231F20"/>
        </w:rPr>
        <w:t>à</w:t>
      </w:r>
      <w:r>
        <w:rPr>
          <w:rFonts w:ascii="Calibri" w:hAnsi="Calibri"/>
          <w:color w:val="231F20"/>
          <w:spacing w:val="-13"/>
        </w:rPr>
        <w:t> </w:t>
      </w:r>
      <w:r>
        <w:rPr>
          <w:rFonts w:ascii="Calibri" w:hAnsi="Calibri"/>
          <w:color w:val="231F20"/>
        </w:rPr>
        <w:t>la</w:t>
      </w:r>
      <w:r>
        <w:rPr>
          <w:rFonts w:ascii="Calibri" w:hAnsi="Calibri"/>
          <w:color w:val="231F20"/>
          <w:spacing w:val="-12"/>
        </w:rPr>
        <w:t> </w:t>
      </w:r>
      <w:r>
        <w:rPr>
          <w:rFonts w:ascii="Calibri" w:hAnsi="Calibri"/>
          <w:color w:val="231F20"/>
        </w:rPr>
        <w:t>rentrée</w:t>
      </w:r>
      <w:r>
        <w:rPr>
          <w:rFonts w:ascii="Calibri" w:hAnsi="Calibri"/>
          <w:color w:val="231F20"/>
          <w:spacing w:val="-12"/>
        </w:rPr>
        <w:t> </w:t>
      </w:r>
      <w:r>
        <w:rPr>
          <w:rFonts w:ascii="Calibri" w:hAnsi="Calibri"/>
          <w:color w:val="231F20"/>
        </w:rPr>
        <w:t>alors qu’il</w:t>
      </w:r>
      <w:r>
        <w:rPr>
          <w:rFonts w:ascii="Calibri" w:hAnsi="Calibri"/>
          <w:color w:val="231F20"/>
          <w:spacing w:val="-13"/>
        </w:rPr>
        <w:t> </w:t>
      </w:r>
      <w:r>
        <w:rPr>
          <w:rFonts w:ascii="Calibri" w:hAnsi="Calibri"/>
          <w:color w:val="231F20"/>
        </w:rPr>
        <w:t>manque</w:t>
      </w:r>
      <w:r>
        <w:rPr>
          <w:rFonts w:ascii="Calibri" w:hAnsi="Calibri"/>
          <w:color w:val="231F20"/>
          <w:spacing w:val="-12"/>
        </w:rPr>
        <w:t> </w:t>
      </w:r>
      <w:r>
        <w:rPr>
          <w:rFonts w:ascii="Calibri" w:hAnsi="Calibri"/>
          <w:color w:val="231F20"/>
        </w:rPr>
        <w:t>cruellement</w:t>
      </w:r>
      <w:r>
        <w:rPr>
          <w:rFonts w:ascii="Calibri" w:hAnsi="Calibri"/>
          <w:color w:val="231F20"/>
          <w:spacing w:val="-13"/>
        </w:rPr>
        <w:t> </w:t>
      </w:r>
      <w:r>
        <w:rPr>
          <w:rFonts w:ascii="Calibri" w:hAnsi="Calibri"/>
          <w:color w:val="231F20"/>
        </w:rPr>
        <w:t>de</w:t>
      </w:r>
      <w:r>
        <w:rPr>
          <w:rFonts w:ascii="Calibri" w:hAnsi="Calibri"/>
          <w:color w:val="231F20"/>
          <w:spacing w:val="-12"/>
        </w:rPr>
        <w:t> </w:t>
      </w:r>
      <w:r>
        <w:rPr>
          <w:rFonts w:ascii="Calibri" w:hAnsi="Calibri"/>
          <w:color w:val="231F20"/>
        </w:rPr>
        <w:t>TR,</w:t>
      </w:r>
      <w:r>
        <w:rPr>
          <w:rFonts w:ascii="Calibri" w:hAnsi="Calibri"/>
          <w:color w:val="231F20"/>
          <w:spacing w:val="-13"/>
        </w:rPr>
        <w:t> </w:t>
      </w:r>
      <w:r>
        <w:rPr>
          <w:rFonts w:ascii="Calibri" w:hAnsi="Calibri"/>
          <w:color w:val="231F20"/>
        </w:rPr>
        <w:t>que</w:t>
      </w:r>
      <w:r>
        <w:rPr>
          <w:rFonts w:ascii="Calibri" w:hAnsi="Calibri"/>
          <w:color w:val="231F20"/>
          <w:spacing w:val="-12"/>
        </w:rPr>
        <w:t> </w:t>
      </w:r>
      <w:r>
        <w:rPr>
          <w:rFonts w:ascii="Calibri" w:hAnsi="Calibri"/>
          <w:color w:val="231F20"/>
        </w:rPr>
        <w:t>les</w:t>
      </w:r>
      <w:r>
        <w:rPr>
          <w:rFonts w:ascii="Calibri" w:hAnsi="Calibri"/>
          <w:color w:val="231F20"/>
          <w:spacing w:val="-13"/>
        </w:rPr>
        <w:t> </w:t>
      </w:r>
      <w:r>
        <w:rPr>
          <w:rFonts w:ascii="Calibri" w:hAnsi="Calibri"/>
          <w:color w:val="231F20"/>
        </w:rPr>
        <w:t>eﬀectifs</w:t>
      </w:r>
      <w:r>
        <w:rPr>
          <w:rFonts w:ascii="Calibri" w:hAnsi="Calibri"/>
          <w:color w:val="231F20"/>
          <w:spacing w:val="-12"/>
        </w:rPr>
        <w:t> </w:t>
      </w:r>
      <w:r>
        <w:rPr>
          <w:rFonts w:ascii="Calibri" w:hAnsi="Calibri"/>
          <w:color w:val="231F20"/>
        </w:rPr>
        <w:t>dans</w:t>
      </w:r>
      <w:r>
        <w:rPr>
          <w:rFonts w:ascii="Calibri" w:hAnsi="Calibri"/>
          <w:color w:val="231F20"/>
          <w:spacing w:val="-13"/>
        </w:rPr>
        <w:t> </w:t>
      </w:r>
      <w:r>
        <w:rPr>
          <w:rFonts w:ascii="Calibri" w:hAnsi="Calibri"/>
          <w:color w:val="231F20"/>
        </w:rPr>
        <w:t>les</w:t>
      </w:r>
      <w:r>
        <w:rPr>
          <w:rFonts w:ascii="Calibri" w:hAnsi="Calibri"/>
          <w:color w:val="231F20"/>
          <w:spacing w:val="-12"/>
        </w:rPr>
        <w:t> </w:t>
      </w:r>
      <w:r>
        <w:rPr>
          <w:rFonts w:ascii="Calibri" w:hAnsi="Calibri"/>
          <w:color w:val="231F20"/>
        </w:rPr>
        <w:t>classes</w:t>
      </w:r>
      <w:r>
        <w:rPr>
          <w:rFonts w:ascii="Calibri" w:hAnsi="Calibri"/>
          <w:color w:val="231F20"/>
          <w:spacing w:val="-13"/>
        </w:rPr>
        <w:t> </w:t>
      </w:r>
      <w:r>
        <w:rPr>
          <w:rFonts w:ascii="Calibri" w:hAnsi="Calibri"/>
          <w:color w:val="231F20"/>
        </w:rPr>
        <w:t>vont</w:t>
      </w:r>
      <w:r>
        <w:rPr>
          <w:rFonts w:ascii="Calibri" w:hAnsi="Calibri"/>
          <w:color w:val="231F20"/>
          <w:spacing w:val="-12"/>
        </w:rPr>
        <w:t> </w:t>
      </w:r>
      <w:r>
        <w:rPr>
          <w:rFonts w:ascii="Calibri" w:hAnsi="Calibri"/>
          <w:color w:val="231F20"/>
        </w:rPr>
        <w:t>augmenter,</w:t>
      </w:r>
      <w:r>
        <w:rPr>
          <w:rFonts w:ascii="Calibri" w:hAnsi="Calibri"/>
          <w:color w:val="231F20"/>
          <w:spacing w:val="-13"/>
        </w:rPr>
        <w:t> </w:t>
      </w:r>
      <w:r>
        <w:rPr>
          <w:rFonts w:ascii="Calibri" w:hAnsi="Calibri"/>
          <w:color w:val="231F20"/>
        </w:rPr>
        <w:t>que</w:t>
      </w:r>
      <w:r>
        <w:rPr>
          <w:rFonts w:ascii="Calibri" w:hAnsi="Calibri"/>
          <w:color w:val="231F20"/>
          <w:spacing w:val="-12"/>
        </w:rPr>
        <w:t> </w:t>
      </w:r>
      <w:r>
        <w:rPr>
          <w:rFonts w:ascii="Calibri" w:hAnsi="Calibri"/>
          <w:color w:val="231F20"/>
        </w:rPr>
        <w:t>ce</w:t>
      </w:r>
      <w:r>
        <w:rPr>
          <w:rFonts w:ascii="Calibri" w:hAnsi="Calibri"/>
          <w:color w:val="231F20"/>
          <w:spacing w:val="-12"/>
        </w:rPr>
        <w:t> </w:t>
      </w:r>
      <w:r>
        <w:rPr>
          <w:rFonts w:ascii="Calibri" w:hAnsi="Calibri"/>
          <w:color w:val="231F20"/>
        </w:rPr>
        <w:t>sera</w:t>
      </w:r>
      <w:r>
        <w:rPr>
          <w:rFonts w:ascii="Calibri" w:hAnsi="Calibri"/>
          <w:color w:val="231F20"/>
          <w:spacing w:val="-13"/>
        </w:rPr>
        <w:t> </w:t>
      </w:r>
      <w:r>
        <w:rPr>
          <w:rFonts w:ascii="Calibri" w:hAnsi="Calibri"/>
          <w:color w:val="231F20"/>
        </w:rPr>
        <w:t>la</w:t>
      </w:r>
      <w:r>
        <w:rPr>
          <w:rFonts w:ascii="Calibri" w:hAnsi="Calibri"/>
          <w:color w:val="231F20"/>
          <w:spacing w:val="-12"/>
        </w:rPr>
        <w:t> </w:t>
      </w:r>
      <w:r>
        <w:rPr>
          <w:rFonts w:ascii="Calibri" w:hAnsi="Calibri"/>
          <w:color w:val="231F20"/>
        </w:rPr>
        <w:t>ﬁn</w:t>
      </w:r>
      <w:r>
        <w:rPr>
          <w:rFonts w:ascii="Calibri" w:hAnsi="Calibri"/>
          <w:color w:val="231F20"/>
          <w:spacing w:val="-13"/>
        </w:rPr>
        <w:t> </w:t>
      </w:r>
      <w:r>
        <w:rPr>
          <w:rFonts w:ascii="Calibri" w:hAnsi="Calibri"/>
          <w:color w:val="231F20"/>
        </w:rPr>
        <w:t>du</w:t>
      </w:r>
      <w:r>
        <w:rPr>
          <w:rFonts w:ascii="Calibri" w:hAnsi="Calibri"/>
          <w:color w:val="231F20"/>
          <w:spacing w:val="-12"/>
        </w:rPr>
        <w:t> </w:t>
      </w:r>
      <w:r>
        <w:rPr>
          <w:rFonts w:ascii="Calibri" w:hAnsi="Calibri"/>
          <w:color w:val="231F20"/>
        </w:rPr>
        <w:t>classe- ment en Zone Spéciﬁque de 40 écoles !) seront eux aussi devant la DSDEN ce mercredi à 14h00.</w:t>
      </w:r>
    </w:p>
    <w:p>
      <w:pPr>
        <w:pStyle w:val="BodyText"/>
        <w:spacing w:before="7"/>
        <w:rPr>
          <w:rFonts w:ascii="Calibri"/>
          <w:sz w:val="23"/>
        </w:rPr>
      </w:pPr>
    </w:p>
    <w:p>
      <w:pPr>
        <w:pStyle w:val="BodyText"/>
        <w:spacing w:line="235" w:lineRule="auto" w:before="1"/>
        <w:ind w:left="244" w:right="232" w:hanging="1"/>
        <w:jc w:val="both"/>
        <w:rPr>
          <w:rFonts w:ascii="Calibri" w:hAnsi="Calibri"/>
        </w:rPr>
      </w:pPr>
      <w:r>
        <w:rPr>
          <w:rFonts w:ascii="Calibri" w:hAnsi="Calibri"/>
          <w:color w:val="231F20"/>
          <w:spacing w:val="-3"/>
        </w:rPr>
        <w:t>Pour</w:t>
      </w:r>
      <w:r>
        <w:rPr>
          <w:rFonts w:ascii="Calibri" w:hAnsi="Calibri"/>
          <w:color w:val="231F20"/>
          <w:spacing w:val="-12"/>
        </w:rPr>
        <w:t> </w:t>
      </w:r>
      <w:r>
        <w:rPr>
          <w:rFonts w:ascii="Calibri" w:hAnsi="Calibri"/>
          <w:color w:val="231F20"/>
        </w:rPr>
        <w:t>les</w:t>
      </w:r>
      <w:r>
        <w:rPr>
          <w:rFonts w:ascii="Calibri" w:hAnsi="Calibri"/>
          <w:color w:val="231F20"/>
          <w:spacing w:val="-11"/>
        </w:rPr>
        <w:t> </w:t>
      </w:r>
      <w:r>
        <w:rPr>
          <w:rFonts w:ascii="Calibri" w:hAnsi="Calibri"/>
          <w:color w:val="231F20"/>
          <w:spacing w:val="-3"/>
        </w:rPr>
        <w:t>organisations</w:t>
      </w:r>
      <w:r>
        <w:rPr>
          <w:rFonts w:ascii="Calibri" w:hAnsi="Calibri"/>
          <w:color w:val="231F20"/>
          <w:spacing w:val="-12"/>
        </w:rPr>
        <w:t> </w:t>
      </w:r>
      <w:r>
        <w:rPr>
          <w:rFonts w:ascii="Calibri" w:hAnsi="Calibri"/>
          <w:color w:val="231F20"/>
          <w:spacing w:val="-3"/>
        </w:rPr>
        <w:t>syndicales</w:t>
      </w:r>
      <w:r>
        <w:rPr>
          <w:rFonts w:ascii="Calibri" w:hAnsi="Calibri"/>
          <w:color w:val="231F20"/>
          <w:spacing w:val="-11"/>
        </w:rPr>
        <w:t> </w:t>
      </w:r>
      <w:r>
        <w:rPr>
          <w:rFonts w:ascii="Calibri" w:hAnsi="Calibri"/>
          <w:color w:val="231F20"/>
          <w:spacing w:val="-3"/>
        </w:rPr>
        <w:t>FNEC</w:t>
      </w:r>
      <w:r>
        <w:rPr>
          <w:rFonts w:ascii="Calibri" w:hAnsi="Calibri"/>
          <w:color w:val="231F20"/>
          <w:spacing w:val="-12"/>
        </w:rPr>
        <w:t> </w:t>
      </w:r>
      <w:r>
        <w:rPr>
          <w:rFonts w:ascii="Calibri" w:hAnsi="Calibri"/>
          <w:color w:val="231F20"/>
        </w:rPr>
        <w:t>FP</w:t>
      </w:r>
      <w:r>
        <w:rPr>
          <w:rFonts w:ascii="Calibri" w:hAnsi="Calibri"/>
          <w:color w:val="231F20"/>
          <w:spacing w:val="-12"/>
        </w:rPr>
        <w:t> </w:t>
      </w:r>
      <w:r>
        <w:rPr>
          <w:rFonts w:ascii="Calibri" w:hAnsi="Calibri"/>
          <w:color w:val="231F20"/>
        </w:rPr>
        <w:t>FO,</w:t>
      </w:r>
      <w:r>
        <w:rPr>
          <w:rFonts w:ascii="Calibri" w:hAnsi="Calibri"/>
          <w:color w:val="231F20"/>
          <w:spacing w:val="-11"/>
        </w:rPr>
        <w:t> </w:t>
      </w:r>
      <w:r>
        <w:rPr>
          <w:rFonts w:ascii="Calibri" w:hAnsi="Calibri"/>
          <w:color w:val="231F20"/>
        </w:rPr>
        <w:t>CGT</w:t>
      </w:r>
      <w:r>
        <w:rPr>
          <w:rFonts w:ascii="Calibri" w:hAnsi="Calibri"/>
          <w:color w:val="231F20"/>
          <w:spacing w:val="-12"/>
        </w:rPr>
        <w:t> </w:t>
      </w:r>
      <w:r>
        <w:rPr>
          <w:rFonts w:ascii="Calibri" w:hAnsi="Calibri"/>
          <w:color w:val="231F20"/>
          <w:spacing w:val="-3"/>
        </w:rPr>
        <w:t>Education</w:t>
      </w:r>
      <w:r>
        <w:rPr>
          <w:rFonts w:ascii="Calibri" w:hAnsi="Calibri"/>
          <w:color w:val="231F20"/>
          <w:spacing w:val="-11"/>
        </w:rPr>
        <w:t> </w:t>
      </w:r>
      <w:r>
        <w:rPr>
          <w:rFonts w:ascii="Calibri" w:hAnsi="Calibri"/>
          <w:color w:val="231F20"/>
        </w:rPr>
        <w:t>et</w:t>
      </w:r>
      <w:r>
        <w:rPr>
          <w:rFonts w:ascii="Calibri" w:hAnsi="Calibri"/>
          <w:color w:val="231F20"/>
          <w:spacing w:val="-12"/>
        </w:rPr>
        <w:t> </w:t>
      </w:r>
      <w:r>
        <w:rPr>
          <w:rFonts w:ascii="Calibri" w:hAnsi="Calibri"/>
          <w:color w:val="231F20"/>
          <w:spacing w:val="-3"/>
        </w:rPr>
        <w:t>SNES</w:t>
      </w:r>
      <w:r>
        <w:rPr>
          <w:rFonts w:ascii="Calibri" w:hAnsi="Calibri"/>
          <w:color w:val="231F20"/>
          <w:spacing w:val="-11"/>
        </w:rPr>
        <w:t> </w:t>
      </w:r>
      <w:r>
        <w:rPr>
          <w:rFonts w:ascii="Calibri" w:hAnsi="Calibri"/>
          <w:color w:val="231F20"/>
        </w:rPr>
        <w:t>FSU</w:t>
      </w:r>
      <w:r>
        <w:rPr>
          <w:rFonts w:ascii="Calibri" w:hAnsi="Calibri"/>
          <w:color w:val="231F20"/>
          <w:spacing w:val="-12"/>
        </w:rPr>
        <w:t> </w:t>
      </w:r>
      <w:r>
        <w:rPr>
          <w:rFonts w:ascii="Calibri" w:hAnsi="Calibri"/>
          <w:color w:val="231F20"/>
          <w:spacing w:val="-3"/>
        </w:rPr>
        <w:t>alors</w:t>
      </w:r>
      <w:r>
        <w:rPr>
          <w:rFonts w:ascii="Calibri" w:hAnsi="Calibri"/>
          <w:color w:val="231F20"/>
          <w:spacing w:val="-11"/>
        </w:rPr>
        <w:t> </w:t>
      </w:r>
      <w:r>
        <w:rPr>
          <w:rFonts w:ascii="Calibri" w:hAnsi="Calibri"/>
          <w:color w:val="231F20"/>
        </w:rPr>
        <w:t>que</w:t>
      </w:r>
      <w:r>
        <w:rPr>
          <w:rFonts w:ascii="Calibri" w:hAnsi="Calibri"/>
          <w:color w:val="231F20"/>
          <w:spacing w:val="-12"/>
        </w:rPr>
        <w:t> </w:t>
      </w:r>
      <w:r>
        <w:rPr>
          <w:rFonts w:ascii="Calibri" w:hAnsi="Calibri"/>
          <w:color w:val="231F20"/>
        </w:rPr>
        <w:t>les</w:t>
      </w:r>
      <w:r>
        <w:rPr>
          <w:rFonts w:ascii="Calibri" w:hAnsi="Calibri"/>
          <w:color w:val="231F20"/>
          <w:spacing w:val="-11"/>
        </w:rPr>
        <w:t> </w:t>
      </w:r>
      <w:r>
        <w:rPr>
          <w:rFonts w:ascii="Calibri" w:hAnsi="Calibri"/>
          <w:color w:val="231F20"/>
          <w:spacing w:val="-3"/>
        </w:rPr>
        <w:t>personnels</w:t>
      </w:r>
      <w:r>
        <w:rPr>
          <w:rFonts w:ascii="Calibri" w:hAnsi="Calibri"/>
          <w:color w:val="231F20"/>
          <w:spacing w:val="-12"/>
        </w:rPr>
        <w:t> </w:t>
      </w:r>
      <w:r>
        <w:rPr>
          <w:rFonts w:ascii="Calibri" w:hAnsi="Calibri"/>
          <w:color w:val="231F20"/>
          <w:spacing w:val="-3"/>
        </w:rPr>
        <w:t>sont</w:t>
      </w:r>
      <w:r>
        <w:rPr>
          <w:rFonts w:ascii="Calibri" w:hAnsi="Calibri"/>
          <w:color w:val="231F20"/>
          <w:spacing w:val="-11"/>
        </w:rPr>
        <w:t> </w:t>
      </w:r>
      <w:r>
        <w:rPr>
          <w:rFonts w:ascii="Calibri" w:hAnsi="Calibri"/>
          <w:color w:val="231F20"/>
          <w:spacing w:val="-3"/>
        </w:rPr>
        <w:t>engagés </w:t>
      </w:r>
      <w:r>
        <w:rPr>
          <w:rFonts w:ascii="Calibri" w:hAnsi="Calibri"/>
          <w:color w:val="231F20"/>
        </w:rPr>
        <w:t>depuis le 5 décembre dans la grève pour le retrait de la réforme des retraites qui ferait baisser les pensions de tous, les annonces du Ministre BLANQUER sur une pseudo revalorisation pour compenser cette baisse (jusqu’à 40% !) sont de l’enfumage. L’établissement de la carte scolaire dans l’Ain (écoles, collèges, lycées, LP) mais plus généralement sur l’académie et sur tout le territoire est l’occasion pour le gouvernement de poursuivre sa politique d’austérité dont les élèves et les personnels sont les victimes</w:t>
      </w:r>
      <w:r>
        <w:rPr>
          <w:rFonts w:ascii="Calibri" w:hAnsi="Calibri"/>
          <w:color w:val="231F20"/>
          <w:spacing w:val="-2"/>
        </w:rPr>
        <w:t> </w:t>
      </w:r>
      <w:r>
        <w:rPr>
          <w:rFonts w:ascii="Calibri" w:hAnsi="Calibri"/>
          <w:color w:val="231F20"/>
        </w:rPr>
        <w:t>directes.</w:t>
      </w:r>
    </w:p>
    <w:p>
      <w:pPr>
        <w:pStyle w:val="Heading3"/>
        <w:spacing w:line="235" w:lineRule="auto" w:before="285"/>
        <w:ind w:left="367" w:right="357"/>
        <w:rPr>
          <w:rFonts w:ascii="Calibri" w:hAnsi="Calibri"/>
        </w:rPr>
      </w:pPr>
      <w:r>
        <w:rPr>
          <w:rFonts w:ascii="Calibri" w:hAnsi="Calibri"/>
          <w:color w:val="231F20"/>
        </w:rPr>
        <w:t>Alors stop au massacre ! Pour nos élèves, pour nous, pour l’Ecole Publique, pour </w:t>
      </w:r>
      <w:r>
        <w:rPr>
          <w:rFonts w:ascii="Calibri" w:hAnsi="Calibri"/>
          <w:color w:val="231F20"/>
          <w:spacing w:val="-9"/>
        </w:rPr>
        <w:t>la </w:t>
      </w:r>
      <w:r>
        <w:rPr>
          <w:rFonts w:ascii="Calibri" w:hAnsi="Calibri"/>
          <w:color w:val="231F20"/>
        </w:rPr>
        <w:t>rentrée 2020 et pour l’avenir : on ne lâche rien !</w:t>
      </w:r>
    </w:p>
    <w:p>
      <w:pPr>
        <w:pStyle w:val="BodyText"/>
        <w:spacing w:line="235" w:lineRule="auto" w:before="297"/>
        <w:ind w:left="243" w:right="235" w:hanging="1"/>
        <w:jc w:val="both"/>
        <w:rPr>
          <w:rFonts w:ascii="Calibri" w:hAnsi="Calibri"/>
        </w:rPr>
      </w:pPr>
      <w:r>
        <w:rPr>
          <w:rFonts w:ascii="Calibri" w:hAnsi="Calibri"/>
          <w:color w:val="231F20"/>
        </w:rPr>
        <w:t>Nous</w:t>
      </w:r>
      <w:r>
        <w:rPr>
          <w:rFonts w:ascii="Calibri" w:hAnsi="Calibri"/>
          <w:color w:val="231F20"/>
          <w:spacing w:val="-5"/>
        </w:rPr>
        <w:t> </w:t>
      </w:r>
      <w:r>
        <w:rPr>
          <w:rFonts w:ascii="Calibri" w:hAnsi="Calibri"/>
          <w:color w:val="231F20"/>
        </w:rPr>
        <w:t>invitons</w:t>
      </w:r>
      <w:r>
        <w:rPr>
          <w:rFonts w:ascii="Calibri" w:hAnsi="Calibri"/>
          <w:color w:val="231F20"/>
          <w:spacing w:val="-4"/>
        </w:rPr>
        <w:t> </w:t>
      </w:r>
      <w:r>
        <w:rPr>
          <w:rFonts w:ascii="Calibri" w:hAnsi="Calibri"/>
          <w:color w:val="231F20"/>
        </w:rPr>
        <w:t>à</w:t>
      </w:r>
      <w:r>
        <w:rPr>
          <w:rFonts w:ascii="Calibri" w:hAnsi="Calibri"/>
          <w:color w:val="231F20"/>
          <w:spacing w:val="-5"/>
        </w:rPr>
        <w:t> </w:t>
      </w:r>
      <w:r>
        <w:rPr>
          <w:rFonts w:ascii="Calibri" w:hAnsi="Calibri"/>
          <w:color w:val="231F20"/>
        </w:rPr>
        <w:t>la</w:t>
      </w:r>
      <w:r>
        <w:rPr>
          <w:rFonts w:ascii="Calibri" w:hAnsi="Calibri"/>
          <w:color w:val="231F20"/>
          <w:spacing w:val="-4"/>
        </w:rPr>
        <w:t> </w:t>
      </w:r>
      <w:r>
        <w:rPr>
          <w:rFonts w:ascii="Calibri" w:hAnsi="Calibri"/>
          <w:color w:val="231F20"/>
        </w:rPr>
        <w:t>tenue</w:t>
      </w:r>
      <w:r>
        <w:rPr>
          <w:rFonts w:ascii="Calibri" w:hAnsi="Calibri"/>
          <w:color w:val="231F20"/>
          <w:spacing w:val="-5"/>
        </w:rPr>
        <w:t> </w:t>
      </w:r>
      <w:r>
        <w:rPr>
          <w:rFonts w:ascii="Calibri" w:hAnsi="Calibri"/>
          <w:color w:val="231F20"/>
        </w:rPr>
        <w:t>de</w:t>
      </w:r>
      <w:r>
        <w:rPr>
          <w:rFonts w:ascii="Calibri" w:hAnsi="Calibri"/>
          <w:color w:val="231F20"/>
          <w:spacing w:val="-4"/>
        </w:rPr>
        <w:t> </w:t>
      </w:r>
      <w:r>
        <w:rPr>
          <w:rFonts w:ascii="Calibri" w:hAnsi="Calibri"/>
          <w:color w:val="231F20"/>
        </w:rPr>
        <w:t>réunions</w:t>
      </w:r>
      <w:r>
        <w:rPr>
          <w:rFonts w:ascii="Calibri" w:hAnsi="Calibri"/>
          <w:color w:val="231F20"/>
          <w:spacing w:val="-5"/>
        </w:rPr>
        <w:t> </w:t>
      </w:r>
      <w:r>
        <w:rPr>
          <w:rFonts w:ascii="Calibri" w:hAnsi="Calibri"/>
          <w:color w:val="231F20"/>
        </w:rPr>
        <w:t>d’écoles,</w:t>
      </w:r>
      <w:r>
        <w:rPr>
          <w:rFonts w:ascii="Calibri" w:hAnsi="Calibri"/>
          <w:color w:val="231F20"/>
          <w:spacing w:val="-4"/>
        </w:rPr>
        <w:t> </w:t>
      </w:r>
      <w:r>
        <w:rPr>
          <w:rFonts w:ascii="Calibri" w:hAnsi="Calibri"/>
          <w:color w:val="231F20"/>
        </w:rPr>
        <w:t>d’AG</w:t>
      </w:r>
      <w:r>
        <w:rPr>
          <w:rFonts w:ascii="Calibri" w:hAnsi="Calibri"/>
          <w:color w:val="231F20"/>
          <w:spacing w:val="-5"/>
        </w:rPr>
        <w:t> </w:t>
      </w:r>
      <w:r>
        <w:rPr>
          <w:rFonts w:ascii="Calibri" w:hAnsi="Calibri"/>
          <w:color w:val="231F20"/>
        </w:rPr>
        <w:t>de</w:t>
      </w:r>
      <w:r>
        <w:rPr>
          <w:rFonts w:ascii="Calibri" w:hAnsi="Calibri"/>
          <w:color w:val="231F20"/>
          <w:spacing w:val="-4"/>
        </w:rPr>
        <w:t> </w:t>
      </w:r>
      <w:r>
        <w:rPr>
          <w:rFonts w:ascii="Calibri" w:hAnsi="Calibri"/>
          <w:color w:val="231F20"/>
        </w:rPr>
        <w:t>secteurs</w:t>
      </w:r>
      <w:r>
        <w:rPr>
          <w:rFonts w:ascii="Calibri" w:hAnsi="Calibri"/>
          <w:color w:val="231F20"/>
          <w:spacing w:val="-5"/>
        </w:rPr>
        <w:t> </w:t>
      </w:r>
      <w:r>
        <w:rPr>
          <w:rFonts w:ascii="Calibri" w:hAnsi="Calibri"/>
          <w:color w:val="231F20"/>
        </w:rPr>
        <w:t>et</w:t>
      </w:r>
      <w:r>
        <w:rPr>
          <w:rFonts w:ascii="Calibri" w:hAnsi="Calibri"/>
          <w:color w:val="231F20"/>
          <w:spacing w:val="-4"/>
        </w:rPr>
        <w:t> </w:t>
      </w:r>
      <w:r>
        <w:rPr>
          <w:rFonts w:ascii="Calibri" w:hAnsi="Calibri"/>
          <w:color w:val="231F20"/>
        </w:rPr>
        <w:t>d’établissements</w:t>
      </w:r>
      <w:r>
        <w:rPr>
          <w:rFonts w:ascii="Calibri" w:hAnsi="Calibri"/>
          <w:color w:val="231F20"/>
          <w:spacing w:val="-4"/>
        </w:rPr>
        <w:t> </w:t>
      </w:r>
      <w:r>
        <w:rPr>
          <w:rFonts w:ascii="Calibri" w:hAnsi="Calibri"/>
          <w:color w:val="231F20"/>
        </w:rPr>
        <w:t>de</w:t>
      </w:r>
      <w:r>
        <w:rPr>
          <w:rFonts w:ascii="Calibri" w:hAnsi="Calibri"/>
          <w:color w:val="231F20"/>
          <w:spacing w:val="-5"/>
        </w:rPr>
        <w:t> </w:t>
      </w:r>
      <w:r>
        <w:rPr>
          <w:rFonts w:ascii="Calibri" w:hAnsi="Calibri"/>
          <w:color w:val="231F20"/>
        </w:rPr>
        <w:t>tous</w:t>
      </w:r>
      <w:r>
        <w:rPr>
          <w:rFonts w:ascii="Calibri" w:hAnsi="Calibri"/>
          <w:color w:val="231F20"/>
          <w:spacing w:val="-4"/>
        </w:rPr>
        <w:t> </w:t>
      </w:r>
      <w:r>
        <w:rPr>
          <w:rFonts w:ascii="Calibri" w:hAnsi="Calibri"/>
          <w:color w:val="231F20"/>
        </w:rPr>
        <w:t>les</w:t>
      </w:r>
      <w:r>
        <w:rPr>
          <w:rFonts w:ascii="Calibri" w:hAnsi="Calibri"/>
          <w:color w:val="231F20"/>
          <w:spacing w:val="-5"/>
        </w:rPr>
        <w:t> </w:t>
      </w:r>
      <w:r>
        <w:rPr>
          <w:rFonts w:ascii="Calibri" w:hAnsi="Calibri"/>
          <w:color w:val="231F20"/>
        </w:rPr>
        <w:t>personnels</w:t>
      </w:r>
      <w:r>
        <w:rPr>
          <w:rFonts w:ascii="Calibri" w:hAnsi="Calibri"/>
          <w:color w:val="231F20"/>
          <w:spacing w:val="-4"/>
        </w:rPr>
        <w:t> </w:t>
      </w:r>
      <w:r>
        <w:rPr>
          <w:rFonts w:ascii="Calibri" w:hAnsi="Calibri"/>
          <w:color w:val="231F20"/>
        </w:rPr>
        <w:t>(y compris à la DSDEN) pour établir les revendications et envoyer des délégations</w:t>
      </w:r>
      <w:r>
        <w:rPr>
          <w:rFonts w:ascii="Calibri" w:hAnsi="Calibri"/>
          <w:color w:val="231F20"/>
          <w:spacing w:val="-3"/>
        </w:rPr>
        <w:t> </w:t>
      </w:r>
      <w:r>
        <w:rPr>
          <w:rFonts w:ascii="Calibri" w:hAnsi="Calibri"/>
          <w:color w:val="231F20"/>
        </w:rPr>
        <w:t>pour</w:t>
      </w:r>
    </w:p>
    <w:p>
      <w:pPr>
        <w:pStyle w:val="BodyText"/>
        <w:rPr>
          <w:rFonts w:ascii="Calibri"/>
          <w:sz w:val="32"/>
        </w:rPr>
      </w:pPr>
    </w:p>
    <w:p>
      <w:pPr>
        <w:spacing w:before="251"/>
        <w:ind w:left="252" w:right="252" w:firstLine="0"/>
        <w:jc w:val="center"/>
        <w:rPr>
          <w:rFonts w:ascii="Calibri" w:hAnsi="Calibri"/>
          <w:b/>
          <w:sz w:val="32"/>
        </w:rPr>
      </w:pPr>
      <w:r>
        <w:rPr>
          <w:rFonts w:ascii="Calibri" w:hAnsi="Calibri"/>
          <w:b/>
          <w:color w:val="231F20"/>
          <w:sz w:val="32"/>
        </w:rPr>
        <w:t>se rassembler ce mercredi 12 février à 14h00 devant l’IA à Bourg en Bresse</w:t>
      </w:r>
    </w:p>
    <w:p>
      <w:pPr>
        <w:pStyle w:val="BodyText"/>
        <w:spacing w:before="10"/>
        <w:ind w:left="243"/>
        <w:jc w:val="both"/>
        <w:rPr>
          <w:rFonts w:ascii="Calibri" w:hAnsi="Calibri"/>
        </w:rPr>
      </w:pPr>
      <w:r>
        <w:rPr>
          <w:rFonts w:ascii="Calibri" w:hAnsi="Calibri"/>
          <w:color w:val="231F20"/>
        </w:rPr>
        <w:t>et faire remonter les réunions ﬁxées et initiatives prises aux organisations syndicales.</w:t>
      </w:r>
    </w:p>
    <w:p>
      <w:pPr>
        <w:pStyle w:val="BodyText"/>
        <w:spacing w:before="10"/>
        <w:rPr>
          <w:rFonts w:ascii="Calibri"/>
          <w:sz w:val="23"/>
        </w:rPr>
      </w:pPr>
    </w:p>
    <w:p>
      <w:pPr>
        <w:spacing w:before="0"/>
        <w:ind w:left="0" w:right="237" w:firstLine="0"/>
        <w:jc w:val="right"/>
        <w:rPr>
          <w:rFonts w:ascii="Calibri" w:hAnsi="Calibri"/>
          <w:sz w:val="20"/>
        </w:rPr>
      </w:pPr>
      <w:r>
        <w:rPr>
          <w:rFonts w:ascii="Calibri" w:hAnsi="Calibri"/>
          <w:color w:val="231F20"/>
          <w:sz w:val="20"/>
          <w:u w:val="single" w:color="231F20"/>
        </w:rPr>
        <w:t>Bourg en Bresse le 10 février 2020</w:t>
      </w:r>
    </w:p>
    <w:p>
      <w:pPr>
        <w:spacing w:after="0"/>
        <w:jc w:val="right"/>
        <w:rPr>
          <w:rFonts w:ascii="Calibri" w:hAnsi="Calibri"/>
          <w:sz w:val="20"/>
        </w:rPr>
        <w:sectPr>
          <w:headerReference w:type="even" r:id="rId14"/>
          <w:headerReference w:type="default" r:id="rId15"/>
          <w:footerReference w:type="even" r:id="rId16"/>
          <w:footerReference w:type="default" r:id="rId17"/>
          <w:pgSz w:w="11910" w:h="16840"/>
          <w:pgMar w:header="465" w:footer="883" w:top="1140" w:bottom="1080" w:left="440" w:right="440"/>
          <w:pgNumType w:start="4"/>
        </w:sectPr>
      </w:pPr>
    </w:p>
    <w:p>
      <w:pPr>
        <w:pStyle w:val="BodyText"/>
        <w:spacing w:before="8"/>
        <w:rPr>
          <w:rFonts w:ascii="Calibri"/>
          <w:sz w:val="14"/>
        </w:rPr>
      </w:pPr>
    </w:p>
    <w:p>
      <w:pPr>
        <w:pStyle w:val="BodyText"/>
        <w:ind w:left="126"/>
        <w:rPr>
          <w:rFonts w:ascii="Calibri"/>
          <w:sz w:val="20"/>
        </w:rPr>
      </w:pPr>
      <w:r>
        <w:rPr>
          <w:rFonts w:ascii="Calibri"/>
          <w:position w:val="0"/>
          <w:sz w:val="20"/>
        </w:rPr>
        <w:pict>
          <v:shape style="width:537.6pt;height:27.35pt;mso-position-horizontal-relative:char;mso-position-vertical-relative:line" type="#_x0000_t202" filled="false" stroked="true" strokeweight="1pt" strokecolor="#231f20">
            <w10:anchorlock/>
            <v:textbox inset="0,0,0,0">
              <w:txbxContent>
                <w:p>
                  <w:pPr>
                    <w:spacing w:before="60"/>
                    <w:ind w:left="802" w:right="0" w:firstLine="0"/>
                    <w:jc w:val="left"/>
                    <w:rPr>
                      <w:b/>
                      <w:sz w:val="28"/>
                    </w:rPr>
                  </w:pPr>
                  <w:r>
                    <w:rPr>
                      <w:b/>
                      <w:color w:val="231F20"/>
                      <w:sz w:val="28"/>
                    </w:rPr>
                    <w:t>Tarn : compte rendu d’audience à la DSDEN sur les SEGPA</w:t>
                  </w:r>
                </w:p>
              </w:txbxContent>
            </v:textbox>
            <v:stroke dashstyle="solid"/>
          </v:shape>
        </w:pict>
      </w:r>
      <w:r>
        <w:rPr>
          <w:rFonts w:ascii="Calibri"/>
          <w:position w:val="0"/>
          <w:sz w:val="20"/>
        </w:rPr>
      </w:r>
    </w:p>
    <w:p>
      <w:pPr>
        <w:pStyle w:val="BodyText"/>
        <w:spacing w:before="8"/>
        <w:rPr>
          <w:rFonts w:ascii="Calibri"/>
          <w:sz w:val="8"/>
        </w:rPr>
      </w:pPr>
    </w:p>
    <w:p>
      <w:pPr>
        <w:spacing w:before="100"/>
        <w:ind w:left="1354" w:right="1354" w:firstLine="0"/>
        <w:jc w:val="center"/>
        <w:rPr>
          <w:sz w:val="20"/>
        </w:rPr>
      </w:pPr>
      <w:r>
        <w:rPr>
          <w:color w:val="1E52A4"/>
          <w:sz w:val="20"/>
          <w:u w:val="single" w:color="1E52A4"/>
        </w:rPr>
        <w:t>SEGPA</w:t>
      </w:r>
    </w:p>
    <w:p>
      <w:pPr>
        <w:spacing w:line="295" w:lineRule="auto" w:before="57"/>
        <w:ind w:left="1355" w:right="1353" w:firstLine="0"/>
        <w:jc w:val="center"/>
        <w:rPr>
          <w:b/>
          <w:sz w:val="20"/>
        </w:rPr>
      </w:pPr>
      <w:r>
        <w:rPr>
          <w:b/>
          <w:color w:val="1E52A4"/>
          <w:sz w:val="20"/>
        </w:rPr>
        <w:t>face au peu de moyens alloués, il faudrait que les équipes choisissent entre sacrifier les élèves de SEGPA ou sacrifier les élèves de collège.</w:t>
      </w:r>
    </w:p>
    <w:p>
      <w:pPr>
        <w:spacing w:before="2"/>
        <w:ind w:left="1354" w:right="1354" w:firstLine="0"/>
        <w:jc w:val="center"/>
        <w:rPr>
          <w:sz w:val="20"/>
        </w:rPr>
      </w:pPr>
      <w:r>
        <w:rPr>
          <w:color w:val="CE6827"/>
          <w:sz w:val="20"/>
        </w:rPr>
        <w:t>Pour FO, c’est inacceptable !</w:t>
      </w:r>
    </w:p>
    <w:p>
      <w:pPr>
        <w:spacing w:line="242" w:lineRule="exact" w:before="57"/>
        <w:ind w:left="1354" w:right="1354" w:firstLine="0"/>
        <w:jc w:val="center"/>
        <w:rPr>
          <w:b/>
          <w:sz w:val="20"/>
        </w:rPr>
      </w:pPr>
      <w:r>
        <w:rPr>
          <w:b/>
          <w:color w:val="CE6827"/>
          <w:sz w:val="20"/>
        </w:rPr>
        <w:t>Le Ministère doit entendre les revendications des collègues</w:t>
      </w:r>
    </w:p>
    <w:p>
      <w:pPr>
        <w:spacing w:line="242" w:lineRule="exact" w:before="0"/>
        <w:ind w:left="252" w:right="252" w:firstLine="0"/>
        <w:jc w:val="center"/>
        <w:rPr>
          <w:b/>
          <w:sz w:val="20"/>
        </w:rPr>
      </w:pPr>
      <w:r>
        <w:rPr>
          <w:b/>
          <w:color w:val="CE6827"/>
          <w:sz w:val="20"/>
        </w:rPr>
        <w:t>et donner tous les moyens nécessaires pour une rentrée dans des conditions acceptables !</w:t>
      </w:r>
    </w:p>
    <w:p>
      <w:pPr>
        <w:spacing w:line="237" w:lineRule="auto" w:before="59"/>
        <w:ind w:left="126" w:right="0" w:firstLine="0"/>
        <w:jc w:val="left"/>
        <w:rPr>
          <w:sz w:val="20"/>
        </w:rPr>
      </w:pPr>
      <w:r>
        <w:rPr>
          <w:color w:val="231F20"/>
          <w:sz w:val="20"/>
        </w:rPr>
        <w:t>Mercredi 5 février, une 40aine de collègues se sont rassemblés devant le Rectorat pour revendiquer le maintien de leur dotation.</w:t>
      </w:r>
    </w:p>
    <w:p>
      <w:pPr>
        <w:spacing w:line="237" w:lineRule="auto" w:before="59"/>
        <w:ind w:left="126" w:right="121" w:firstLine="0"/>
        <w:jc w:val="left"/>
        <w:rPr>
          <w:sz w:val="20"/>
        </w:rPr>
      </w:pPr>
      <w:r>
        <w:rPr>
          <w:color w:val="231F20"/>
          <w:sz w:val="20"/>
        </w:rPr>
        <w:t>Une délégation de 5 collègues de SEGPA accompagnée de FO a été reçue par Mme la Directrice de Cabinet et Monsieur le Secrétaire Adjoint.</w:t>
      </w:r>
    </w:p>
    <w:p>
      <w:pPr>
        <w:spacing w:before="57"/>
        <w:ind w:left="4569" w:right="0" w:firstLine="0"/>
        <w:jc w:val="left"/>
        <w:rPr>
          <w:b/>
          <w:sz w:val="20"/>
        </w:rPr>
      </w:pPr>
      <w:r>
        <w:rPr>
          <w:b/>
          <w:color w:val="31803C"/>
          <w:sz w:val="20"/>
        </w:rPr>
        <w:t>Rappelons-nous:</w:t>
      </w:r>
    </w:p>
    <w:p>
      <w:pPr>
        <w:spacing w:line="237" w:lineRule="auto" w:before="59"/>
        <w:ind w:left="126" w:right="0" w:firstLine="0"/>
        <w:jc w:val="left"/>
        <w:rPr>
          <w:sz w:val="20"/>
        </w:rPr>
      </w:pPr>
      <w:r>
        <w:rPr>
          <w:color w:val="231F20"/>
          <w:sz w:val="20"/>
        </w:rPr>
        <w:t>Déjà, </w:t>
      </w:r>
      <w:r>
        <w:rPr>
          <w:b/>
          <w:color w:val="231F20"/>
          <w:sz w:val="20"/>
        </w:rPr>
        <w:t>pour la rentrée 2017, la DGH allouée aux SEGPA avait été amputée de 5h</w:t>
      </w:r>
      <w:r>
        <w:rPr>
          <w:color w:val="231F20"/>
          <w:sz w:val="20"/>
        </w:rPr>
        <w:t>. A l’époque, le Rectorat répondait à une délégation tarnaise que </w:t>
      </w:r>
      <w:r>
        <w:rPr>
          <w:b/>
          <w:color w:val="231F20"/>
          <w:sz w:val="20"/>
        </w:rPr>
        <w:t>c’était l’occasion pour les équipes de mettre en pratique une pédagogie innovante</w:t>
      </w:r>
      <w:r>
        <w:rPr>
          <w:color w:val="231F20"/>
          <w:sz w:val="20"/>
        </w:rPr>
        <w:t>... Force est de constater aujourd’hui que les inclusions (dixit péda- gogie innovante pour l’administration) dans certaines matières sont difficiles et qu’enseigner à un groupe- classe ne permet pas à l’enseignant d’adapter sa pédagogie aux difficultés que rencontre chaque élève.</w:t>
      </w:r>
    </w:p>
    <w:p>
      <w:pPr>
        <w:spacing w:line="237" w:lineRule="auto" w:before="56"/>
        <w:ind w:left="253" w:right="251" w:firstLine="0"/>
        <w:jc w:val="center"/>
        <w:rPr>
          <w:b/>
          <w:sz w:val="20"/>
        </w:rPr>
      </w:pPr>
      <w:r>
        <w:rPr>
          <w:b/>
          <w:color w:val="63449B"/>
          <w:sz w:val="20"/>
        </w:rPr>
        <w:t>Alors qu’en 2017, les représentants de la Rectrice nous avaient affirmé droit dans les yeux qu’ils ne toucheraient plus aux SEGPA,</w:t>
      </w:r>
    </w:p>
    <w:p>
      <w:pPr>
        <w:spacing w:line="240" w:lineRule="exact" w:before="0"/>
        <w:ind w:left="1354" w:right="1354" w:firstLine="0"/>
        <w:jc w:val="center"/>
        <w:rPr>
          <w:b/>
          <w:sz w:val="20"/>
        </w:rPr>
      </w:pPr>
      <w:r>
        <w:rPr>
          <w:b/>
          <w:color w:val="63449B"/>
          <w:sz w:val="20"/>
        </w:rPr>
        <w:t>le CTA de ce lundi 3 février acte l’amputation de la DGH des SEGPA !</w:t>
      </w:r>
    </w:p>
    <w:p>
      <w:pPr>
        <w:spacing w:line="237" w:lineRule="auto" w:before="59"/>
        <w:ind w:left="126" w:right="199" w:firstLine="0"/>
        <w:jc w:val="left"/>
        <w:rPr>
          <w:sz w:val="20"/>
        </w:rPr>
      </w:pPr>
      <w:r>
        <w:rPr>
          <w:color w:val="231F20"/>
          <w:sz w:val="20"/>
        </w:rPr>
        <w:t>Au cours de l’audience, les enseignants de SEGPA ont bien mis en évidence les grandes difficultés qu’ils rencontraient avec la dotation actuelle et ce que cette baisse de moyens annoncée allait engendrer: ajouter de 3 à 5 élèves en grande difficultés dans chaque classe du collège, et/ou supprimer les travaux pratiques en sciences, et/ou supprimer l’accompagnement personnalisé, et/ou supprimer la pratique dans les ateliers des SEGPA, et/ou supprimer les projets innovants des collèges (classes coopératives, classe comédie musicale...)...</w:t>
      </w:r>
    </w:p>
    <w:p>
      <w:pPr>
        <w:spacing w:line="237" w:lineRule="auto" w:before="57"/>
        <w:ind w:left="126" w:right="258" w:firstLine="0"/>
        <w:jc w:val="left"/>
        <w:rPr>
          <w:b/>
          <w:sz w:val="20"/>
        </w:rPr>
      </w:pPr>
      <w:r>
        <w:rPr>
          <w:b/>
          <w:color w:val="231F20"/>
          <w:sz w:val="20"/>
        </w:rPr>
        <w:t>Les moyens annoncés vont donc rendre impossible l’enseignement adapté tel qu’il a été pensé à l’origine pour tous ces élèves en difficultés !</w:t>
      </w:r>
    </w:p>
    <w:p>
      <w:pPr>
        <w:spacing w:line="237" w:lineRule="auto" w:before="58"/>
        <w:ind w:left="126" w:right="0" w:firstLine="0"/>
        <w:jc w:val="left"/>
        <w:rPr>
          <w:b/>
          <w:sz w:val="20"/>
        </w:rPr>
      </w:pPr>
      <w:r>
        <w:rPr>
          <w:color w:val="231F20"/>
          <w:sz w:val="20"/>
        </w:rPr>
        <w:t>Le Rectorat explique que le Recteur doit appliquer les textes mais que, pour autant, </w:t>
      </w:r>
      <w:r>
        <w:rPr>
          <w:b/>
          <w:color w:val="231F20"/>
          <w:sz w:val="20"/>
        </w:rPr>
        <w:t>il a fait le choix de laisser une marge de manœuvre pour les SEGPA en dotant leur collèges de 3h d’autonomie.</w:t>
      </w:r>
    </w:p>
    <w:p>
      <w:pPr>
        <w:spacing w:before="57"/>
        <w:ind w:left="126" w:right="0" w:firstLine="0"/>
        <w:jc w:val="left"/>
        <w:rPr>
          <w:b/>
          <w:sz w:val="20"/>
        </w:rPr>
      </w:pPr>
      <w:r>
        <w:rPr>
          <w:b/>
          <w:color w:val="231F20"/>
          <w:sz w:val="20"/>
        </w:rPr>
        <w:t>Le hic, c’est que:</w:t>
      </w:r>
    </w:p>
    <w:p>
      <w:pPr>
        <w:pStyle w:val="ListParagraph"/>
        <w:numPr>
          <w:ilvl w:val="0"/>
          <w:numId w:val="1"/>
        </w:numPr>
        <w:tabs>
          <w:tab w:pos="289" w:val="left" w:leader="none"/>
        </w:tabs>
        <w:spacing w:line="240" w:lineRule="auto" w:before="57" w:after="0"/>
        <w:ind w:left="288" w:right="0" w:hanging="163"/>
        <w:jc w:val="left"/>
        <w:rPr>
          <w:rFonts w:ascii="Verdana" w:hAnsi="Verdana"/>
          <w:sz w:val="20"/>
        </w:rPr>
      </w:pPr>
      <w:r>
        <w:rPr>
          <w:rFonts w:ascii="Verdana" w:hAnsi="Verdana"/>
          <w:color w:val="231F20"/>
          <w:sz w:val="20"/>
        </w:rPr>
        <w:t>ces </w:t>
      </w:r>
      <w:r>
        <w:rPr>
          <w:rFonts w:ascii="Verdana" w:hAnsi="Verdana"/>
          <w:b/>
          <w:color w:val="231F20"/>
          <w:sz w:val="20"/>
        </w:rPr>
        <w:t>3h ne seraient pas ciblées </w:t>
      </w:r>
      <w:r>
        <w:rPr>
          <w:rFonts w:ascii="Verdana" w:hAnsi="Verdana"/>
          <w:color w:val="231F20"/>
          <w:sz w:val="20"/>
        </w:rPr>
        <w:t>dans la DGH allouée à l’établissement comme étant pour les</w:t>
      </w:r>
      <w:r>
        <w:rPr>
          <w:rFonts w:ascii="Verdana" w:hAnsi="Verdana"/>
          <w:color w:val="231F20"/>
          <w:spacing w:val="-3"/>
          <w:sz w:val="20"/>
        </w:rPr>
        <w:t> </w:t>
      </w:r>
      <w:r>
        <w:rPr>
          <w:rFonts w:ascii="Verdana" w:hAnsi="Verdana"/>
          <w:color w:val="231F20"/>
          <w:sz w:val="20"/>
        </w:rPr>
        <w:t>SEGPA;</w:t>
      </w:r>
    </w:p>
    <w:p>
      <w:pPr>
        <w:pStyle w:val="ListParagraph"/>
        <w:numPr>
          <w:ilvl w:val="0"/>
          <w:numId w:val="1"/>
        </w:numPr>
        <w:tabs>
          <w:tab w:pos="289" w:val="left" w:leader="none"/>
        </w:tabs>
        <w:spacing w:line="237" w:lineRule="auto" w:before="59" w:after="0"/>
        <w:ind w:left="126" w:right="287" w:firstLine="0"/>
        <w:jc w:val="left"/>
        <w:rPr>
          <w:rFonts w:ascii="Verdana" w:hAnsi="Verdana"/>
          <w:b/>
          <w:sz w:val="20"/>
        </w:rPr>
      </w:pPr>
      <w:r>
        <w:rPr>
          <w:rFonts w:ascii="Verdana" w:hAnsi="Verdana"/>
          <w:b/>
          <w:color w:val="231F20"/>
          <w:sz w:val="20"/>
        </w:rPr>
        <w:t>l’attribution de ces 3h </w:t>
      </w:r>
      <w:r>
        <w:rPr>
          <w:rFonts w:ascii="Verdana" w:hAnsi="Verdana"/>
          <w:color w:val="231F20"/>
          <w:sz w:val="20"/>
        </w:rPr>
        <w:t>va créer des tensions entre les équipes qui, par manque drastique de </w:t>
      </w:r>
      <w:r>
        <w:rPr>
          <w:rFonts w:ascii="Verdana" w:hAnsi="Verdana"/>
          <w:color w:val="231F20"/>
          <w:spacing w:val="-4"/>
          <w:sz w:val="20"/>
        </w:rPr>
        <w:t>moyens, </w:t>
      </w:r>
      <w:r>
        <w:rPr>
          <w:rFonts w:ascii="Verdana" w:hAnsi="Verdana"/>
          <w:color w:val="231F20"/>
          <w:sz w:val="20"/>
        </w:rPr>
        <w:t>ne sont plus en mesure de fonctionner: </w:t>
      </w:r>
      <w:r>
        <w:rPr>
          <w:rFonts w:ascii="Verdana" w:hAnsi="Verdana"/>
          <w:b/>
          <w:color w:val="231F20"/>
          <w:sz w:val="20"/>
        </w:rPr>
        <w:t>celui qui est dans la moins pire situation devrait faire le choix de laisser ces heures d’autonomie...</w:t>
      </w:r>
    </w:p>
    <w:p>
      <w:pPr>
        <w:spacing w:line="237" w:lineRule="auto" w:before="58"/>
        <w:ind w:left="126" w:right="358" w:firstLine="0"/>
        <w:jc w:val="left"/>
        <w:rPr>
          <w:b/>
          <w:sz w:val="20"/>
        </w:rPr>
      </w:pPr>
      <w:r>
        <w:rPr>
          <w:color w:val="231F20"/>
          <w:sz w:val="20"/>
        </w:rPr>
        <w:t>Le Rectorat explique aussi que </w:t>
      </w:r>
      <w:r>
        <w:rPr>
          <w:b/>
          <w:color w:val="231F20"/>
          <w:sz w:val="20"/>
        </w:rPr>
        <w:t>le Ministre a fait un pari: augmenter la dotation dans le 1er degré </w:t>
      </w:r>
      <w:r>
        <w:rPr>
          <w:color w:val="231F20"/>
          <w:sz w:val="20"/>
        </w:rPr>
        <w:t>(39 postes pour l’Académie...) </w:t>
      </w:r>
      <w:r>
        <w:rPr>
          <w:b/>
          <w:color w:val="231F20"/>
          <w:sz w:val="20"/>
        </w:rPr>
        <w:t>pour permettre l’amélioration du niveau des élèves entrant en SEGPA et dès lors l’amélioration des conditions de travail des enseignants de SEGPA !</w:t>
      </w:r>
    </w:p>
    <w:p>
      <w:pPr>
        <w:spacing w:line="237" w:lineRule="auto" w:before="58"/>
        <w:ind w:left="127" w:right="317" w:hanging="1"/>
        <w:jc w:val="left"/>
        <w:rPr>
          <w:sz w:val="20"/>
        </w:rPr>
      </w:pPr>
      <w:r>
        <w:rPr>
          <w:color w:val="231F20"/>
          <w:sz w:val="20"/>
        </w:rPr>
        <w:t>La délégation a fait comprendre aux représentants du Recteur que les </w:t>
      </w:r>
      <w:r>
        <w:rPr>
          <w:b/>
          <w:color w:val="231F20"/>
          <w:sz w:val="20"/>
        </w:rPr>
        <w:t>équipes collège-SEGPA étaient soudées et soutenues par les parents d’élèves</w:t>
      </w:r>
      <w:r>
        <w:rPr>
          <w:color w:val="231F20"/>
          <w:sz w:val="20"/>
        </w:rPr>
        <w:t>: la preuve en est les </w:t>
      </w:r>
      <w:r>
        <w:rPr>
          <w:b/>
          <w:color w:val="231F20"/>
          <w:sz w:val="20"/>
        </w:rPr>
        <w:t>1200 signatures recueillies en moins d’une semaine </w:t>
      </w:r>
      <w:r>
        <w:rPr>
          <w:color w:val="231F20"/>
          <w:sz w:val="20"/>
        </w:rPr>
        <w:t>sur la pétition demandant le maintien des heures en SEGPA.</w:t>
      </w:r>
    </w:p>
    <w:p>
      <w:pPr>
        <w:spacing w:before="56"/>
        <w:ind w:left="127" w:right="0" w:firstLine="0"/>
        <w:jc w:val="left"/>
        <w:rPr>
          <w:b/>
          <w:sz w:val="20"/>
        </w:rPr>
      </w:pPr>
      <w:r>
        <w:rPr>
          <w:color w:val="231F20"/>
          <w:sz w:val="20"/>
        </w:rPr>
        <w:t>La délégation a réaffirmé sa revendication: </w:t>
      </w:r>
      <w:r>
        <w:rPr>
          <w:b/>
          <w:color w:val="231F20"/>
          <w:sz w:val="20"/>
        </w:rPr>
        <w:t>maintien de la dotation !</w:t>
      </w:r>
    </w:p>
    <w:p>
      <w:pPr>
        <w:spacing w:before="57"/>
        <w:ind w:left="127" w:right="0" w:firstLine="0"/>
        <w:jc w:val="left"/>
        <w:rPr>
          <w:sz w:val="20"/>
        </w:rPr>
      </w:pPr>
      <w:r>
        <w:rPr>
          <w:color w:val="231F20"/>
          <w:sz w:val="20"/>
        </w:rPr>
        <w:t>Le Recteur réunit lundi les DASEN. Cette question sera à nouveau abordée.</w:t>
      </w:r>
    </w:p>
    <w:p>
      <w:pPr>
        <w:spacing w:before="57"/>
        <w:ind w:left="253" w:right="252" w:firstLine="0"/>
        <w:jc w:val="center"/>
        <w:rPr>
          <w:b/>
          <w:sz w:val="20"/>
        </w:rPr>
      </w:pPr>
      <w:r>
        <w:rPr>
          <w:b/>
          <w:color w:val="231F20"/>
          <w:sz w:val="20"/>
        </w:rPr>
        <w:t>Mme la Directrice de Cabinet conclut en disant que la carte scolaire est loin d’être terminée...</w:t>
      </w:r>
    </w:p>
    <w:p>
      <w:pPr>
        <w:spacing w:before="57"/>
        <w:ind w:left="1355" w:right="1354" w:firstLine="0"/>
        <w:jc w:val="center"/>
        <w:rPr>
          <w:b/>
          <w:sz w:val="20"/>
        </w:rPr>
      </w:pPr>
      <w:r>
        <w:rPr>
          <w:b/>
          <w:color w:val="231F20"/>
          <w:sz w:val="20"/>
        </w:rPr>
        <w:t>Elle n’a jamais eu autant raison !</w:t>
      </w:r>
    </w:p>
    <w:p>
      <w:pPr>
        <w:spacing w:line="295" w:lineRule="auto" w:before="57"/>
        <w:ind w:left="1130" w:right="1127" w:hanging="1"/>
        <w:jc w:val="center"/>
        <w:rPr>
          <w:sz w:val="20"/>
        </w:rPr>
      </w:pPr>
      <w:r>
        <w:rPr>
          <w:b/>
          <w:color w:val="EF3F25"/>
          <w:sz w:val="20"/>
        </w:rPr>
        <w:t>Les enseignants de SEGPA et leurs collègues de collège veulent des moyens pour garantir des conditions d’apprentissage favorables pour tous les élèves </w:t>
      </w:r>
      <w:r>
        <w:rPr>
          <w:color w:val="EF3F25"/>
          <w:sz w:val="20"/>
        </w:rPr>
        <w:t>!</w:t>
      </w:r>
    </w:p>
    <w:p>
      <w:pPr>
        <w:spacing w:line="237" w:lineRule="auto" w:before="4"/>
        <w:ind w:left="115" w:right="112" w:firstLine="0"/>
        <w:jc w:val="center"/>
        <w:rPr>
          <w:sz w:val="20"/>
        </w:rPr>
      </w:pPr>
      <w:r>
        <w:rPr>
          <w:color w:val="EF3F25"/>
          <w:sz w:val="20"/>
        </w:rPr>
        <w:t>La FNEC FP FO 81 invite les enseignants de SEGPA et leurs collègues à se réunir, à informer les parents de la situation,</w:t>
      </w:r>
    </w:p>
    <w:p>
      <w:pPr>
        <w:spacing w:before="57"/>
        <w:ind w:left="1355" w:right="1354" w:firstLine="0"/>
        <w:jc w:val="center"/>
        <w:rPr>
          <w:sz w:val="20"/>
        </w:rPr>
      </w:pPr>
      <w:r>
        <w:rPr>
          <w:color w:val="EF3F25"/>
          <w:sz w:val="20"/>
        </w:rPr>
        <w:t>à multiplier les prises de position et à continuer à faire signer la pétition en ligne !</w:t>
      </w:r>
    </w:p>
    <w:p>
      <w:pPr>
        <w:spacing w:after="0"/>
        <w:jc w:val="center"/>
        <w:rPr>
          <w:sz w:val="20"/>
        </w:rPr>
        <w:sectPr>
          <w:pgSz w:w="11910" w:h="16840"/>
          <w:pgMar w:header="465" w:footer="920" w:top="1140" w:bottom="1100" w:left="440" w:right="440"/>
        </w:sectPr>
      </w:pPr>
    </w:p>
    <w:p>
      <w:pPr>
        <w:spacing w:line="240" w:lineRule="auto" w:before="11" w:after="1"/>
        <w:rPr>
          <w:sz w:val="14"/>
        </w:rPr>
      </w:pPr>
    </w:p>
    <w:p>
      <w:pPr>
        <w:spacing w:line="240" w:lineRule="auto"/>
        <w:ind w:left="103" w:right="0" w:firstLine="0"/>
        <w:rPr>
          <w:sz w:val="20"/>
        </w:rPr>
      </w:pPr>
      <w:r>
        <w:rPr>
          <w:position w:val="0"/>
          <w:sz w:val="20"/>
        </w:rPr>
        <w:pict>
          <v:shape style="width:538.75pt;height:27.35pt;mso-position-horizontal-relative:char;mso-position-vertical-relative:line" type="#_x0000_t202" filled="false" stroked="true" strokeweight="1pt" strokecolor="#231f20">
            <w10:anchorlock/>
            <v:textbox inset="0,0,0,0">
              <w:txbxContent>
                <w:p>
                  <w:pPr>
                    <w:spacing w:before="60"/>
                    <w:ind w:left="1035" w:right="0" w:firstLine="0"/>
                    <w:jc w:val="left"/>
                    <w:rPr>
                      <w:b/>
                      <w:sz w:val="28"/>
                    </w:rPr>
                  </w:pPr>
                  <w:r>
                    <w:rPr>
                      <w:b/>
                      <w:color w:val="231F20"/>
                      <w:sz w:val="28"/>
                    </w:rPr>
                    <w:t>Puy-de-Dôme : communiqué du SNUDI 63 sur les AESH</w:t>
                  </w:r>
                </w:p>
              </w:txbxContent>
            </v:textbox>
            <v:stroke dashstyle="solid"/>
          </v:shape>
        </w:pict>
      </w:r>
      <w:r>
        <w:rPr>
          <w:position w:val="0"/>
          <w:sz w:val="20"/>
        </w:rPr>
      </w:r>
    </w:p>
    <w:p>
      <w:pPr>
        <w:spacing w:after="0" w:line="240" w:lineRule="auto"/>
        <w:rPr>
          <w:sz w:val="20"/>
        </w:rPr>
        <w:sectPr>
          <w:pgSz w:w="11910" w:h="16840"/>
          <w:pgMar w:header="465" w:footer="883" w:top="1140" w:bottom="1100" w:left="440" w:right="440"/>
        </w:sectPr>
      </w:pPr>
    </w:p>
    <w:p>
      <w:pPr>
        <w:spacing w:before="76"/>
        <w:ind w:left="126" w:right="0" w:firstLine="0"/>
        <w:jc w:val="both"/>
        <w:rPr>
          <w:sz w:val="18"/>
        </w:rPr>
      </w:pPr>
      <w:r>
        <w:rPr>
          <w:color w:val="231F20"/>
          <w:sz w:val="18"/>
        </w:rPr>
        <w:t>Cher(e)s adhérent(e)s,</w:t>
      </w:r>
    </w:p>
    <w:p>
      <w:pPr>
        <w:spacing w:line="237" w:lineRule="auto" w:before="59"/>
        <w:ind w:left="126" w:right="38" w:firstLine="0"/>
        <w:jc w:val="both"/>
        <w:rPr>
          <w:sz w:val="18"/>
        </w:rPr>
      </w:pPr>
      <w:r>
        <w:rPr>
          <w:color w:val="231F20"/>
          <w:sz w:val="18"/>
        </w:rPr>
        <w:t>Depuis le début de l’année certains d’entre vous nous ont interpelé sur le fait que des élèves ayant des notifications MDPH</w:t>
      </w:r>
      <w:r>
        <w:rPr>
          <w:color w:val="231F20"/>
          <w:spacing w:val="-18"/>
          <w:sz w:val="18"/>
        </w:rPr>
        <w:t> </w:t>
      </w:r>
      <w:r>
        <w:rPr>
          <w:color w:val="231F20"/>
          <w:spacing w:val="-3"/>
          <w:sz w:val="18"/>
        </w:rPr>
        <w:t>n’avaient</w:t>
      </w:r>
      <w:r>
        <w:rPr>
          <w:color w:val="231F20"/>
          <w:spacing w:val="-18"/>
          <w:sz w:val="18"/>
        </w:rPr>
        <w:t> </w:t>
      </w:r>
      <w:r>
        <w:rPr>
          <w:color w:val="231F20"/>
          <w:sz w:val="18"/>
        </w:rPr>
        <w:t>pourtant</w:t>
      </w:r>
      <w:r>
        <w:rPr>
          <w:color w:val="231F20"/>
          <w:spacing w:val="-18"/>
          <w:sz w:val="18"/>
        </w:rPr>
        <w:t> </w:t>
      </w:r>
      <w:r>
        <w:rPr>
          <w:color w:val="231F20"/>
          <w:sz w:val="18"/>
        </w:rPr>
        <w:t>pas</w:t>
      </w:r>
      <w:r>
        <w:rPr>
          <w:color w:val="231F20"/>
          <w:spacing w:val="-18"/>
          <w:sz w:val="18"/>
        </w:rPr>
        <w:t> </w:t>
      </w:r>
      <w:r>
        <w:rPr>
          <w:color w:val="231F20"/>
          <w:spacing w:val="-4"/>
          <w:sz w:val="18"/>
        </w:rPr>
        <w:t>d’AESH</w:t>
      </w:r>
      <w:r>
        <w:rPr>
          <w:color w:val="231F20"/>
          <w:spacing w:val="-18"/>
          <w:sz w:val="18"/>
        </w:rPr>
        <w:t> </w:t>
      </w:r>
      <w:r>
        <w:rPr>
          <w:color w:val="231F20"/>
          <w:sz w:val="18"/>
        </w:rPr>
        <w:t>pour</w:t>
      </w:r>
      <w:r>
        <w:rPr>
          <w:color w:val="231F20"/>
          <w:spacing w:val="-18"/>
          <w:sz w:val="18"/>
        </w:rPr>
        <w:t> </w:t>
      </w:r>
      <w:r>
        <w:rPr>
          <w:color w:val="231F20"/>
          <w:sz w:val="18"/>
        </w:rPr>
        <w:t>les</w:t>
      </w:r>
      <w:r>
        <w:rPr>
          <w:color w:val="231F20"/>
          <w:spacing w:val="-18"/>
          <w:sz w:val="18"/>
        </w:rPr>
        <w:t> </w:t>
      </w:r>
      <w:r>
        <w:rPr>
          <w:color w:val="231F20"/>
          <w:sz w:val="18"/>
        </w:rPr>
        <w:t>accompagner dans la classe. Nous avions interpellé l’Administration à</w:t>
      </w:r>
      <w:r>
        <w:rPr>
          <w:color w:val="231F20"/>
          <w:spacing w:val="-38"/>
          <w:sz w:val="18"/>
        </w:rPr>
        <w:t> </w:t>
      </w:r>
      <w:r>
        <w:rPr>
          <w:color w:val="231F20"/>
          <w:spacing w:val="-8"/>
          <w:sz w:val="18"/>
        </w:rPr>
        <w:t>ce </w:t>
      </w:r>
      <w:r>
        <w:rPr>
          <w:color w:val="231F20"/>
          <w:sz w:val="18"/>
        </w:rPr>
        <w:t>sujet à de multiples reprises, et la réponse qui nous </w:t>
      </w:r>
      <w:r>
        <w:rPr>
          <w:color w:val="231F20"/>
          <w:spacing w:val="-3"/>
          <w:sz w:val="18"/>
        </w:rPr>
        <w:t>était </w:t>
      </w:r>
      <w:r>
        <w:rPr>
          <w:color w:val="231F20"/>
          <w:sz w:val="18"/>
        </w:rPr>
        <w:t>donnée</w:t>
      </w:r>
      <w:r>
        <w:rPr>
          <w:color w:val="231F20"/>
          <w:spacing w:val="-17"/>
          <w:sz w:val="18"/>
        </w:rPr>
        <w:t> </w:t>
      </w:r>
      <w:r>
        <w:rPr>
          <w:color w:val="231F20"/>
          <w:sz w:val="18"/>
        </w:rPr>
        <w:t>est</w:t>
      </w:r>
      <w:r>
        <w:rPr>
          <w:color w:val="231F20"/>
          <w:spacing w:val="-18"/>
          <w:sz w:val="18"/>
        </w:rPr>
        <w:t> </w:t>
      </w:r>
      <w:r>
        <w:rPr>
          <w:color w:val="231F20"/>
          <w:sz w:val="18"/>
        </w:rPr>
        <w:t>que</w:t>
      </w:r>
      <w:r>
        <w:rPr>
          <w:color w:val="231F20"/>
          <w:spacing w:val="-17"/>
          <w:sz w:val="18"/>
        </w:rPr>
        <w:t> </w:t>
      </w:r>
      <w:r>
        <w:rPr>
          <w:color w:val="231F20"/>
          <w:sz w:val="18"/>
        </w:rPr>
        <w:t>le</w:t>
      </w:r>
      <w:r>
        <w:rPr>
          <w:color w:val="231F20"/>
          <w:spacing w:val="-16"/>
          <w:sz w:val="18"/>
        </w:rPr>
        <w:t> </w:t>
      </w:r>
      <w:r>
        <w:rPr>
          <w:color w:val="231F20"/>
          <w:sz w:val="18"/>
        </w:rPr>
        <w:t>“ministère</w:t>
      </w:r>
      <w:r>
        <w:rPr>
          <w:color w:val="231F20"/>
          <w:spacing w:val="-17"/>
          <w:sz w:val="18"/>
        </w:rPr>
        <w:t> </w:t>
      </w:r>
      <w:r>
        <w:rPr>
          <w:color w:val="231F20"/>
          <w:spacing w:val="-3"/>
          <w:sz w:val="18"/>
        </w:rPr>
        <w:t>n’avait</w:t>
      </w:r>
      <w:r>
        <w:rPr>
          <w:color w:val="231F20"/>
          <w:spacing w:val="-18"/>
          <w:sz w:val="18"/>
        </w:rPr>
        <w:t> </w:t>
      </w:r>
      <w:r>
        <w:rPr>
          <w:color w:val="231F20"/>
          <w:sz w:val="18"/>
        </w:rPr>
        <w:t>plus</w:t>
      </w:r>
      <w:r>
        <w:rPr>
          <w:color w:val="231F20"/>
          <w:spacing w:val="-18"/>
          <w:sz w:val="18"/>
        </w:rPr>
        <w:t> </w:t>
      </w:r>
      <w:r>
        <w:rPr>
          <w:color w:val="231F20"/>
          <w:sz w:val="18"/>
        </w:rPr>
        <w:t>de</w:t>
      </w:r>
      <w:r>
        <w:rPr>
          <w:color w:val="231F20"/>
          <w:spacing w:val="-16"/>
          <w:sz w:val="18"/>
        </w:rPr>
        <w:t> </w:t>
      </w:r>
      <w:r>
        <w:rPr>
          <w:color w:val="231F20"/>
          <w:sz w:val="18"/>
        </w:rPr>
        <w:t>budget</w:t>
      </w:r>
      <w:r>
        <w:rPr>
          <w:color w:val="231F20"/>
          <w:spacing w:val="-18"/>
          <w:sz w:val="18"/>
        </w:rPr>
        <w:t> </w:t>
      </w:r>
      <w:r>
        <w:rPr>
          <w:color w:val="231F20"/>
          <w:sz w:val="18"/>
        </w:rPr>
        <w:t>pour</w:t>
      </w:r>
      <w:r>
        <w:rPr>
          <w:color w:val="231F20"/>
          <w:spacing w:val="-18"/>
          <w:sz w:val="18"/>
        </w:rPr>
        <w:t> </w:t>
      </w:r>
      <w:r>
        <w:rPr>
          <w:color w:val="231F20"/>
          <w:sz w:val="18"/>
        </w:rPr>
        <w:t>de nouvelles</w:t>
      </w:r>
      <w:r>
        <w:rPr>
          <w:color w:val="231F20"/>
          <w:spacing w:val="-1"/>
          <w:sz w:val="18"/>
        </w:rPr>
        <w:t> </w:t>
      </w:r>
      <w:r>
        <w:rPr>
          <w:color w:val="231F20"/>
          <w:sz w:val="18"/>
        </w:rPr>
        <w:t>embauches.”</w:t>
      </w:r>
    </w:p>
    <w:p>
      <w:pPr>
        <w:spacing w:line="237" w:lineRule="auto" w:before="56"/>
        <w:ind w:left="126" w:right="38" w:firstLine="0"/>
        <w:jc w:val="both"/>
        <w:rPr>
          <w:b/>
          <w:sz w:val="18"/>
        </w:rPr>
      </w:pPr>
      <w:r>
        <w:rPr>
          <w:color w:val="231F20"/>
          <w:sz w:val="18"/>
        </w:rPr>
        <w:t>Or</w:t>
      </w:r>
      <w:r>
        <w:rPr>
          <w:color w:val="231F20"/>
          <w:spacing w:val="-9"/>
          <w:sz w:val="18"/>
        </w:rPr>
        <w:t> </w:t>
      </w:r>
      <w:r>
        <w:rPr>
          <w:color w:val="231F20"/>
          <w:sz w:val="18"/>
        </w:rPr>
        <w:t>avec</w:t>
      </w:r>
      <w:r>
        <w:rPr>
          <w:color w:val="231F20"/>
          <w:spacing w:val="-8"/>
          <w:sz w:val="18"/>
        </w:rPr>
        <w:t> </w:t>
      </w:r>
      <w:r>
        <w:rPr>
          <w:color w:val="231F20"/>
          <w:sz w:val="18"/>
        </w:rPr>
        <w:t>les</w:t>
      </w:r>
      <w:r>
        <w:rPr>
          <w:color w:val="231F20"/>
          <w:spacing w:val="-9"/>
          <w:sz w:val="18"/>
        </w:rPr>
        <w:t> </w:t>
      </w:r>
      <w:r>
        <w:rPr>
          <w:color w:val="231F20"/>
          <w:sz w:val="18"/>
        </w:rPr>
        <w:t>multiples</w:t>
      </w:r>
      <w:r>
        <w:rPr>
          <w:color w:val="231F20"/>
          <w:spacing w:val="-8"/>
          <w:sz w:val="18"/>
        </w:rPr>
        <w:t> </w:t>
      </w:r>
      <w:r>
        <w:rPr>
          <w:color w:val="231F20"/>
          <w:sz w:val="18"/>
        </w:rPr>
        <w:t>interventions</w:t>
      </w:r>
      <w:r>
        <w:rPr>
          <w:color w:val="231F20"/>
          <w:spacing w:val="-8"/>
          <w:sz w:val="18"/>
        </w:rPr>
        <w:t> </w:t>
      </w:r>
      <w:r>
        <w:rPr>
          <w:color w:val="231F20"/>
          <w:sz w:val="18"/>
        </w:rPr>
        <w:t>de</w:t>
      </w:r>
      <w:r>
        <w:rPr>
          <w:color w:val="231F20"/>
          <w:spacing w:val="-9"/>
          <w:sz w:val="18"/>
        </w:rPr>
        <w:t> </w:t>
      </w:r>
      <w:r>
        <w:rPr>
          <w:color w:val="231F20"/>
          <w:sz w:val="18"/>
        </w:rPr>
        <w:t>FO</w:t>
      </w:r>
      <w:r>
        <w:rPr>
          <w:color w:val="231F20"/>
          <w:spacing w:val="-8"/>
          <w:sz w:val="18"/>
        </w:rPr>
        <w:t> </w:t>
      </w:r>
      <w:r>
        <w:rPr>
          <w:color w:val="231F20"/>
          <w:sz w:val="18"/>
        </w:rPr>
        <w:t>au</w:t>
      </w:r>
      <w:r>
        <w:rPr>
          <w:color w:val="231F20"/>
          <w:spacing w:val="-8"/>
          <w:sz w:val="18"/>
        </w:rPr>
        <w:t> </w:t>
      </w:r>
      <w:r>
        <w:rPr>
          <w:color w:val="231F20"/>
          <w:sz w:val="18"/>
        </w:rPr>
        <w:t>niveau</w:t>
      </w:r>
      <w:r>
        <w:rPr>
          <w:color w:val="231F20"/>
          <w:spacing w:val="-9"/>
          <w:sz w:val="18"/>
        </w:rPr>
        <w:t> </w:t>
      </w:r>
      <w:r>
        <w:rPr>
          <w:color w:val="231F20"/>
          <w:spacing w:val="-3"/>
          <w:sz w:val="18"/>
        </w:rPr>
        <w:t>dépar- </w:t>
      </w:r>
      <w:r>
        <w:rPr>
          <w:color w:val="231F20"/>
          <w:sz w:val="18"/>
        </w:rPr>
        <w:t>temental et national, le Ministère s’est vu obliger de dé- bloquer une enveloppe budgétaire. Nous en avons eu la confirmation cette semaine. </w:t>
      </w:r>
      <w:r>
        <w:rPr>
          <w:b/>
          <w:color w:val="231F20"/>
          <w:sz w:val="18"/>
        </w:rPr>
        <w:t>De nouveaux AESH vont donc pouvoir être recrutés en cours d’année.</w:t>
      </w:r>
    </w:p>
    <w:p>
      <w:pPr>
        <w:spacing w:line="237" w:lineRule="auto" w:before="57"/>
        <w:ind w:left="126" w:right="38" w:firstLine="0"/>
        <w:jc w:val="both"/>
        <w:rPr>
          <w:b/>
          <w:sz w:val="18"/>
        </w:rPr>
      </w:pPr>
      <w:r>
        <w:rPr>
          <w:b/>
          <w:color w:val="231F20"/>
          <w:sz w:val="18"/>
        </w:rPr>
        <w:t>Nous défendrons tous les dossiers de nos</w:t>
      </w:r>
      <w:r>
        <w:rPr>
          <w:b/>
          <w:color w:val="231F20"/>
          <w:spacing w:val="-28"/>
          <w:sz w:val="18"/>
        </w:rPr>
        <w:t> </w:t>
      </w:r>
      <w:r>
        <w:rPr>
          <w:b/>
          <w:color w:val="231F20"/>
          <w:sz w:val="18"/>
        </w:rPr>
        <w:t>adhérents en priorité.</w:t>
      </w:r>
    </w:p>
    <w:p>
      <w:pPr>
        <w:spacing w:line="237" w:lineRule="auto" w:before="59"/>
        <w:ind w:left="126" w:right="38" w:firstLine="0"/>
        <w:jc w:val="both"/>
        <w:rPr>
          <w:sz w:val="18"/>
        </w:rPr>
      </w:pPr>
      <w:r>
        <w:rPr>
          <w:color w:val="231F20"/>
          <w:spacing w:val="-3"/>
          <w:sz w:val="18"/>
        </w:rPr>
        <w:t>Vous</w:t>
      </w:r>
      <w:r>
        <w:rPr>
          <w:color w:val="231F20"/>
          <w:spacing w:val="-16"/>
          <w:sz w:val="18"/>
        </w:rPr>
        <w:t> </w:t>
      </w:r>
      <w:r>
        <w:rPr>
          <w:color w:val="231F20"/>
          <w:sz w:val="18"/>
        </w:rPr>
        <w:t>pouvez</w:t>
      </w:r>
      <w:r>
        <w:rPr>
          <w:color w:val="231F20"/>
          <w:spacing w:val="-15"/>
          <w:sz w:val="18"/>
        </w:rPr>
        <w:t> </w:t>
      </w:r>
      <w:r>
        <w:rPr>
          <w:color w:val="231F20"/>
          <w:sz w:val="18"/>
        </w:rPr>
        <w:t>donc</w:t>
      </w:r>
      <w:r>
        <w:rPr>
          <w:color w:val="231F20"/>
          <w:spacing w:val="-15"/>
          <w:sz w:val="18"/>
        </w:rPr>
        <w:t> </w:t>
      </w:r>
      <w:r>
        <w:rPr>
          <w:color w:val="231F20"/>
          <w:sz w:val="18"/>
        </w:rPr>
        <w:t>nous</w:t>
      </w:r>
      <w:r>
        <w:rPr>
          <w:color w:val="231F20"/>
          <w:spacing w:val="-16"/>
          <w:sz w:val="18"/>
        </w:rPr>
        <w:t> </w:t>
      </w:r>
      <w:r>
        <w:rPr>
          <w:color w:val="231F20"/>
          <w:sz w:val="18"/>
        </w:rPr>
        <w:t>faire</w:t>
      </w:r>
      <w:r>
        <w:rPr>
          <w:color w:val="231F20"/>
          <w:spacing w:val="-15"/>
          <w:sz w:val="18"/>
        </w:rPr>
        <w:t> </w:t>
      </w:r>
      <w:r>
        <w:rPr>
          <w:color w:val="231F20"/>
          <w:sz w:val="18"/>
        </w:rPr>
        <w:t>remonter</w:t>
      </w:r>
      <w:r>
        <w:rPr>
          <w:color w:val="231F20"/>
          <w:spacing w:val="-15"/>
          <w:sz w:val="18"/>
        </w:rPr>
        <w:t> </w:t>
      </w:r>
      <w:r>
        <w:rPr>
          <w:color w:val="231F20"/>
          <w:sz w:val="18"/>
        </w:rPr>
        <w:t>les</w:t>
      </w:r>
      <w:r>
        <w:rPr>
          <w:color w:val="231F20"/>
          <w:spacing w:val="-16"/>
          <w:sz w:val="18"/>
        </w:rPr>
        <w:t> </w:t>
      </w:r>
      <w:r>
        <w:rPr>
          <w:color w:val="231F20"/>
          <w:sz w:val="18"/>
        </w:rPr>
        <w:t>situations</w:t>
      </w:r>
      <w:r>
        <w:rPr>
          <w:color w:val="231F20"/>
          <w:spacing w:val="-15"/>
          <w:sz w:val="18"/>
        </w:rPr>
        <w:t> </w:t>
      </w:r>
      <w:r>
        <w:rPr>
          <w:color w:val="231F20"/>
          <w:sz w:val="18"/>
        </w:rPr>
        <w:t>de</w:t>
      </w:r>
      <w:r>
        <w:rPr>
          <w:color w:val="231F20"/>
          <w:spacing w:val="-15"/>
          <w:sz w:val="18"/>
        </w:rPr>
        <w:t> </w:t>
      </w:r>
      <w:r>
        <w:rPr>
          <w:color w:val="231F20"/>
          <w:sz w:val="18"/>
        </w:rPr>
        <w:t>vos classes en nous indiquant l’école et la commune ainsi</w:t>
      </w:r>
      <w:r>
        <w:rPr>
          <w:color w:val="231F20"/>
          <w:spacing w:val="19"/>
          <w:sz w:val="18"/>
        </w:rPr>
        <w:t> </w:t>
      </w:r>
      <w:r>
        <w:rPr>
          <w:color w:val="231F20"/>
          <w:spacing w:val="-4"/>
          <w:sz w:val="18"/>
        </w:rPr>
        <w:t>que</w:t>
      </w:r>
    </w:p>
    <w:p>
      <w:pPr>
        <w:spacing w:line="237" w:lineRule="auto" w:before="78"/>
        <w:ind w:left="126" w:right="124" w:firstLine="0"/>
        <w:jc w:val="both"/>
        <w:rPr>
          <w:sz w:val="18"/>
        </w:rPr>
      </w:pPr>
      <w:r>
        <w:rPr/>
        <w:br w:type="column"/>
      </w:r>
      <w:r>
        <w:rPr>
          <w:color w:val="231F20"/>
          <w:sz w:val="18"/>
        </w:rPr>
        <w:t>le nom/prénom et la classe de l’élève qui n’a pas d’AESH, ainsi que tous les éléments qui nous aideront à argumen- ter.</w:t>
      </w:r>
    </w:p>
    <w:p>
      <w:pPr>
        <w:spacing w:line="237" w:lineRule="auto" w:before="58"/>
        <w:ind w:left="126" w:right="124" w:firstLine="0"/>
        <w:jc w:val="both"/>
        <w:rPr>
          <w:sz w:val="18"/>
        </w:rPr>
      </w:pPr>
      <w:r>
        <w:rPr>
          <w:color w:val="231F20"/>
          <w:sz w:val="18"/>
        </w:rPr>
        <w:t>Il peut donc y avoir à la fois des élèves qui n’ont pas du tout d’AESH, ou des élèves qui n’ont pas assez d’heures d’accompagnement.</w:t>
      </w:r>
    </w:p>
    <w:p>
      <w:pPr>
        <w:spacing w:line="237" w:lineRule="auto" w:before="59"/>
        <w:ind w:left="126" w:right="124" w:firstLine="0"/>
        <w:jc w:val="both"/>
        <w:rPr>
          <w:sz w:val="18"/>
        </w:rPr>
      </w:pPr>
      <w:r>
        <w:rPr>
          <w:color w:val="231F20"/>
          <w:spacing w:val="-3"/>
          <w:sz w:val="18"/>
        </w:rPr>
        <w:t>Vous</w:t>
      </w:r>
      <w:r>
        <w:rPr>
          <w:color w:val="231F20"/>
          <w:spacing w:val="-15"/>
          <w:sz w:val="18"/>
        </w:rPr>
        <w:t> </w:t>
      </w:r>
      <w:r>
        <w:rPr>
          <w:color w:val="231F20"/>
          <w:sz w:val="18"/>
        </w:rPr>
        <w:t>pouvez</w:t>
      </w:r>
      <w:r>
        <w:rPr>
          <w:color w:val="231F20"/>
          <w:spacing w:val="-15"/>
          <w:sz w:val="18"/>
        </w:rPr>
        <w:t> </w:t>
      </w:r>
      <w:r>
        <w:rPr>
          <w:color w:val="231F20"/>
          <w:sz w:val="18"/>
        </w:rPr>
        <w:t>nous</w:t>
      </w:r>
      <w:r>
        <w:rPr>
          <w:color w:val="231F20"/>
          <w:spacing w:val="-15"/>
          <w:sz w:val="18"/>
        </w:rPr>
        <w:t> </w:t>
      </w:r>
      <w:r>
        <w:rPr>
          <w:color w:val="231F20"/>
          <w:sz w:val="18"/>
        </w:rPr>
        <w:t>renvoyer</w:t>
      </w:r>
      <w:r>
        <w:rPr>
          <w:color w:val="231F20"/>
          <w:spacing w:val="-15"/>
          <w:sz w:val="18"/>
        </w:rPr>
        <w:t> </w:t>
      </w:r>
      <w:r>
        <w:rPr>
          <w:color w:val="231F20"/>
          <w:sz w:val="18"/>
        </w:rPr>
        <w:t>les</w:t>
      </w:r>
      <w:r>
        <w:rPr>
          <w:color w:val="231F20"/>
          <w:spacing w:val="-15"/>
          <w:sz w:val="18"/>
        </w:rPr>
        <w:t> </w:t>
      </w:r>
      <w:r>
        <w:rPr>
          <w:color w:val="231F20"/>
          <w:sz w:val="18"/>
        </w:rPr>
        <w:t>informations</w:t>
      </w:r>
      <w:r>
        <w:rPr>
          <w:color w:val="231F20"/>
          <w:spacing w:val="-15"/>
          <w:sz w:val="18"/>
        </w:rPr>
        <w:t> </w:t>
      </w:r>
      <w:r>
        <w:rPr>
          <w:color w:val="231F20"/>
          <w:sz w:val="18"/>
        </w:rPr>
        <w:t>par</w:t>
      </w:r>
      <w:r>
        <w:rPr>
          <w:color w:val="231F20"/>
          <w:spacing w:val="-15"/>
          <w:sz w:val="18"/>
        </w:rPr>
        <w:t> </w:t>
      </w:r>
      <w:r>
        <w:rPr>
          <w:color w:val="231F20"/>
          <w:sz w:val="18"/>
        </w:rPr>
        <w:t>mail</w:t>
      </w:r>
      <w:r>
        <w:rPr>
          <w:color w:val="231F20"/>
          <w:spacing w:val="-15"/>
          <w:sz w:val="18"/>
        </w:rPr>
        <w:t> </w:t>
      </w:r>
      <w:r>
        <w:rPr>
          <w:color w:val="231F20"/>
          <w:sz w:val="18"/>
        </w:rPr>
        <w:t>et/ou nous appeler au 06 88 75 67 15.</w:t>
      </w:r>
    </w:p>
    <w:p>
      <w:pPr>
        <w:spacing w:line="237" w:lineRule="auto" w:before="179"/>
        <w:ind w:left="126" w:right="124" w:firstLine="0"/>
        <w:jc w:val="both"/>
        <w:rPr>
          <w:sz w:val="18"/>
        </w:rPr>
      </w:pPr>
      <w:r>
        <w:rPr>
          <w:b/>
          <w:color w:val="63449B"/>
          <w:sz w:val="18"/>
        </w:rPr>
        <w:t>De</w:t>
      </w:r>
      <w:r>
        <w:rPr>
          <w:b/>
          <w:color w:val="63449B"/>
          <w:spacing w:val="-15"/>
          <w:sz w:val="18"/>
        </w:rPr>
        <w:t> </w:t>
      </w:r>
      <w:r>
        <w:rPr>
          <w:b/>
          <w:color w:val="63449B"/>
          <w:sz w:val="18"/>
        </w:rPr>
        <w:t>nombreux</w:t>
      </w:r>
      <w:r>
        <w:rPr>
          <w:b/>
          <w:color w:val="63449B"/>
          <w:spacing w:val="-15"/>
          <w:sz w:val="18"/>
        </w:rPr>
        <w:t> </w:t>
      </w:r>
      <w:r>
        <w:rPr>
          <w:b/>
          <w:color w:val="63449B"/>
          <w:sz w:val="18"/>
        </w:rPr>
        <w:t>AESH</w:t>
      </w:r>
      <w:r>
        <w:rPr>
          <w:b/>
          <w:color w:val="63449B"/>
          <w:spacing w:val="-14"/>
          <w:sz w:val="18"/>
        </w:rPr>
        <w:t> </w:t>
      </w:r>
      <w:r>
        <w:rPr>
          <w:b/>
          <w:color w:val="63449B"/>
          <w:sz w:val="18"/>
        </w:rPr>
        <w:t>nous</w:t>
      </w:r>
      <w:r>
        <w:rPr>
          <w:b/>
          <w:color w:val="63449B"/>
          <w:spacing w:val="-15"/>
          <w:sz w:val="18"/>
        </w:rPr>
        <w:t> </w:t>
      </w:r>
      <w:r>
        <w:rPr>
          <w:b/>
          <w:color w:val="63449B"/>
          <w:sz w:val="18"/>
        </w:rPr>
        <w:t>rejoignent</w:t>
      </w:r>
      <w:r>
        <w:rPr>
          <w:b/>
          <w:color w:val="63449B"/>
          <w:spacing w:val="-14"/>
          <w:sz w:val="18"/>
        </w:rPr>
        <w:t> </w:t>
      </w:r>
      <w:r>
        <w:rPr>
          <w:b/>
          <w:color w:val="63449B"/>
          <w:sz w:val="18"/>
        </w:rPr>
        <w:t>et</w:t>
      </w:r>
      <w:r>
        <w:rPr>
          <w:b/>
          <w:color w:val="63449B"/>
          <w:spacing w:val="-15"/>
          <w:sz w:val="18"/>
        </w:rPr>
        <w:t> </w:t>
      </w:r>
      <w:r>
        <w:rPr>
          <w:b/>
          <w:color w:val="63449B"/>
          <w:sz w:val="18"/>
        </w:rPr>
        <w:t>se</w:t>
      </w:r>
      <w:r>
        <w:rPr>
          <w:b/>
          <w:color w:val="63449B"/>
          <w:spacing w:val="-14"/>
          <w:sz w:val="18"/>
        </w:rPr>
        <w:t> </w:t>
      </w:r>
      <w:r>
        <w:rPr>
          <w:b/>
          <w:color w:val="63449B"/>
          <w:sz w:val="18"/>
        </w:rPr>
        <w:t>syndiquent au</w:t>
      </w:r>
      <w:r>
        <w:rPr>
          <w:b/>
          <w:color w:val="63449B"/>
          <w:spacing w:val="-10"/>
          <w:sz w:val="18"/>
        </w:rPr>
        <w:t> </w:t>
      </w:r>
      <w:r>
        <w:rPr>
          <w:b/>
          <w:color w:val="63449B"/>
          <w:sz w:val="18"/>
        </w:rPr>
        <w:t>SNUDI</w:t>
      </w:r>
      <w:r>
        <w:rPr>
          <w:b/>
          <w:color w:val="63449B"/>
          <w:spacing w:val="-9"/>
          <w:sz w:val="18"/>
        </w:rPr>
        <w:t> </w:t>
      </w:r>
      <w:r>
        <w:rPr>
          <w:b/>
          <w:color w:val="63449B"/>
          <w:sz w:val="18"/>
        </w:rPr>
        <w:t>FO</w:t>
      </w:r>
      <w:r>
        <w:rPr>
          <w:b/>
          <w:color w:val="63449B"/>
          <w:spacing w:val="-10"/>
          <w:sz w:val="18"/>
        </w:rPr>
        <w:t> </w:t>
      </w:r>
      <w:r>
        <w:rPr>
          <w:b/>
          <w:color w:val="63449B"/>
          <w:sz w:val="18"/>
        </w:rPr>
        <w:t>63.</w:t>
      </w:r>
      <w:r>
        <w:rPr>
          <w:b/>
          <w:color w:val="63449B"/>
          <w:spacing w:val="-7"/>
          <w:sz w:val="18"/>
        </w:rPr>
        <w:t> </w:t>
      </w:r>
      <w:r>
        <w:rPr>
          <w:color w:val="231F20"/>
          <w:sz w:val="18"/>
        </w:rPr>
        <w:t>N’hésitez</w:t>
      </w:r>
      <w:r>
        <w:rPr>
          <w:color w:val="231F20"/>
          <w:spacing w:val="-9"/>
          <w:sz w:val="18"/>
        </w:rPr>
        <w:t> </w:t>
      </w:r>
      <w:r>
        <w:rPr>
          <w:color w:val="231F20"/>
          <w:sz w:val="18"/>
        </w:rPr>
        <w:t>pas</w:t>
      </w:r>
      <w:r>
        <w:rPr>
          <w:color w:val="231F20"/>
          <w:spacing w:val="-10"/>
          <w:sz w:val="18"/>
        </w:rPr>
        <w:t> </w:t>
      </w:r>
      <w:r>
        <w:rPr>
          <w:color w:val="231F20"/>
          <w:sz w:val="18"/>
        </w:rPr>
        <w:t>à</w:t>
      </w:r>
      <w:r>
        <w:rPr>
          <w:color w:val="231F20"/>
          <w:spacing w:val="-9"/>
          <w:sz w:val="18"/>
        </w:rPr>
        <w:t> </w:t>
      </w:r>
      <w:r>
        <w:rPr>
          <w:color w:val="231F20"/>
          <w:sz w:val="18"/>
        </w:rPr>
        <w:t>en</w:t>
      </w:r>
      <w:r>
        <w:rPr>
          <w:color w:val="231F20"/>
          <w:spacing w:val="-9"/>
          <w:sz w:val="18"/>
        </w:rPr>
        <w:t> </w:t>
      </w:r>
      <w:r>
        <w:rPr>
          <w:color w:val="231F20"/>
          <w:sz w:val="18"/>
        </w:rPr>
        <w:t>parler</w:t>
      </w:r>
      <w:r>
        <w:rPr>
          <w:color w:val="231F20"/>
          <w:spacing w:val="-10"/>
          <w:sz w:val="18"/>
        </w:rPr>
        <w:t> </w:t>
      </w:r>
      <w:r>
        <w:rPr>
          <w:color w:val="231F20"/>
          <w:sz w:val="18"/>
        </w:rPr>
        <w:t>avec</w:t>
      </w:r>
      <w:r>
        <w:rPr>
          <w:color w:val="231F20"/>
          <w:spacing w:val="-9"/>
          <w:sz w:val="18"/>
        </w:rPr>
        <w:t> </w:t>
      </w:r>
      <w:r>
        <w:rPr>
          <w:color w:val="231F20"/>
          <w:sz w:val="18"/>
        </w:rPr>
        <w:t>les</w:t>
      </w:r>
      <w:r>
        <w:rPr>
          <w:color w:val="231F20"/>
          <w:spacing w:val="-9"/>
          <w:sz w:val="18"/>
        </w:rPr>
        <w:t> </w:t>
      </w:r>
      <w:r>
        <w:rPr>
          <w:color w:val="231F20"/>
          <w:sz w:val="18"/>
        </w:rPr>
        <w:t>AESH de votre école. Nous organisons aussi régulièrement des Réunions d’Informations Syndicales spéciales AESH. Le SNUDI FO 63 peut donc en organiser dans vos écoles </w:t>
      </w:r>
      <w:r>
        <w:rPr>
          <w:color w:val="231F20"/>
          <w:spacing w:val="-5"/>
          <w:sz w:val="18"/>
        </w:rPr>
        <w:t>sur </w:t>
      </w:r>
      <w:r>
        <w:rPr>
          <w:color w:val="231F20"/>
          <w:sz w:val="18"/>
        </w:rPr>
        <w:t>demande.</w:t>
      </w:r>
    </w:p>
    <w:p>
      <w:pPr>
        <w:spacing w:line="237" w:lineRule="auto" w:before="176"/>
        <w:ind w:left="126" w:right="124" w:firstLine="0"/>
        <w:jc w:val="both"/>
        <w:rPr>
          <w:sz w:val="18"/>
        </w:rPr>
      </w:pPr>
      <w:r>
        <w:rPr>
          <w:color w:val="231F20"/>
          <w:sz w:val="18"/>
        </w:rPr>
        <w:t>Le SNUDI FO 63 est à votre disposition pour toutes ques- tions que vous auriez.</w:t>
      </w:r>
    </w:p>
    <w:p>
      <w:pPr>
        <w:spacing w:after="0" w:line="237" w:lineRule="auto"/>
        <w:jc w:val="both"/>
        <w:rPr>
          <w:sz w:val="18"/>
        </w:rPr>
        <w:sectPr>
          <w:type w:val="continuous"/>
          <w:pgSz w:w="11910" w:h="16840"/>
          <w:pgMar w:top="120" w:bottom="280" w:left="440" w:right="440"/>
          <w:cols w:num="2" w:equalWidth="0">
            <w:col w:w="5433" w:space="73"/>
            <w:col w:w="5524"/>
          </w:cols>
        </w:sectPr>
      </w:pPr>
    </w:p>
    <w:p>
      <w:pPr>
        <w:spacing w:line="240" w:lineRule="auto" w:before="0"/>
        <w:rPr>
          <w:sz w:val="20"/>
        </w:rPr>
      </w:pPr>
    </w:p>
    <w:p>
      <w:pPr>
        <w:spacing w:line="240" w:lineRule="auto" w:before="0"/>
        <w:rPr>
          <w:sz w:val="20"/>
        </w:rPr>
      </w:pPr>
    </w:p>
    <w:p>
      <w:pPr>
        <w:spacing w:line="240" w:lineRule="auto" w:before="7" w:after="0"/>
        <w:rPr>
          <w:sz w:val="11"/>
        </w:rPr>
      </w:pPr>
    </w:p>
    <w:p>
      <w:pPr>
        <w:spacing w:line="240" w:lineRule="auto"/>
        <w:ind w:left="115" w:right="0" w:firstLine="0"/>
        <w:rPr>
          <w:sz w:val="20"/>
        </w:rPr>
      </w:pPr>
      <w:r>
        <w:rPr>
          <w:position w:val="0"/>
          <w:sz w:val="20"/>
        </w:rPr>
        <w:pict>
          <v:shape style="width:538.75pt;height:27.35pt;mso-position-horizontal-relative:char;mso-position-vertical-relative:line" type="#_x0000_t202" filled="false" stroked="true" strokeweight="1pt" strokecolor="#231f20">
            <w10:anchorlock/>
            <v:textbox inset="0,0,0,0">
              <w:txbxContent>
                <w:p>
                  <w:pPr>
                    <w:spacing w:before="60"/>
                    <w:ind w:left="286" w:right="0" w:firstLine="0"/>
                    <w:jc w:val="left"/>
                    <w:rPr>
                      <w:b/>
                      <w:sz w:val="28"/>
                    </w:rPr>
                  </w:pPr>
                  <w:r>
                    <w:rPr>
                      <w:b/>
                      <w:color w:val="231F20"/>
                      <w:sz w:val="28"/>
                    </w:rPr>
                    <w:t>Val-de-Marne : cité éducative de Créteil - Non à la zone franche !</w:t>
                  </w:r>
                </w:p>
              </w:txbxContent>
            </v:textbox>
            <v:stroke dashstyle="solid"/>
          </v:shape>
        </w:pict>
      </w:r>
      <w:r>
        <w:rPr>
          <w:position w:val="0"/>
          <w:sz w:val="20"/>
        </w:rPr>
      </w:r>
    </w:p>
    <w:p>
      <w:pPr>
        <w:spacing w:line="240" w:lineRule="auto" w:before="9"/>
        <w:rPr>
          <w:sz w:val="5"/>
        </w:rPr>
      </w:pPr>
    </w:p>
    <w:p>
      <w:pPr>
        <w:spacing w:after="0" w:line="240" w:lineRule="auto"/>
        <w:rPr>
          <w:sz w:val="5"/>
        </w:rPr>
        <w:sectPr>
          <w:type w:val="continuous"/>
          <w:pgSz w:w="11910" w:h="16840"/>
          <w:pgMar w:top="120" w:bottom="280" w:left="440" w:right="440"/>
        </w:sectPr>
      </w:pPr>
    </w:p>
    <w:p>
      <w:pPr>
        <w:spacing w:line="237" w:lineRule="auto" w:before="63"/>
        <w:ind w:left="262" w:right="173" w:firstLine="0"/>
        <w:jc w:val="center"/>
        <w:rPr>
          <w:b/>
          <w:sz w:val="18"/>
        </w:rPr>
      </w:pPr>
      <w:r>
        <w:rPr>
          <w:b/>
          <w:color w:val="EF3F25"/>
          <w:sz w:val="18"/>
        </w:rPr>
        <w:t>Cité éducative de Créteil : Non à la zone franche ! Respect de la liberté pédagogique individuelle et des droits statutaires !</w:t>
      </w:r>
    </w:p>
    <w:p>
      <w:pPr>
        <w:spacing w:line="237" w:lineRule="auto" w:before="178"/>
        <w:ind w:left="126" w:right="38" w:firstLine="0"/>
        <w:jc w:val="both"/>
        <w:rPr>
          <w:sz w:val="18"/>
        </w:rPr>
      </w:pPr>
      <w:r>
        <w:rPr>
          <w:color w:val="231F20"/>
          <w:spacing w:val="-5"/>
          <w:sz w:val="18"/>
        </w:rPr>
        <w:t>Tous</w:t>
      </w:r>
      <w:r>
        <w:rPr>
          <w:color w:val="231F20"/>
          <w:spacing w:val="-7"/>
          <w:sz w:val="18"/>
        </w:rPr>
        <w:t> </w:t>
      </w:r>
      <w:r>
        <w:rPr>
          <w:color w:val="231F20"/>
          <w:sz w:val="18"/>
        </w:rPr>
        <w:t>les</w:t>
      </w:r>
      <w:r>
        <w:rPr>
          <w:color w:val="231F20"/>
          <w:spacing w:val="-7"/>
          <w:sz w:val="18"/>
        </w:rPr>
        <w:t> </w:t>
      </w:r>
      <w:r>
        <w:rPr>
          <w:color w:val="231F20"/>
          <w:sz w:val="18"/>
        </w:rPr>
        <w:t>enseignants</w:t>
      </w:r>
      <w:r>
        <w:rPr>
          <w:color w:val="231F20"/>
          <w:spacing w:val="-7"/>
          <w:sz w:val="18"/>
        </w:rPr>
        <w:t> </w:t>
      </w:r>
      <w:r>
        <w:rPr>
          <w:color w:val="231F20"/>
          <w:sz w:val="18"/>
        </w:rPr>
        <w:t>de</w:t>
      </w:r>
      <w:r>
        <w:rPr>
          <w:color w:val="231F20"/>
          <w:spacing w:val="-7"/>
          <w:sz w:val="18"/>
        </w:rPr>
        <w:t> </w:t>
      </w:r>
      <w:r>
        <w:rPr>
          <w:color w:val="231F20"/>
          <w:sz w:val="18"/>
        </w:rPr>
        <w:t>Grande</w:t>
      </w:r>
      <w:r>
        <w:rPr>
          <w:color w:val="231F20"/>
          <w:spacing w:val="-6"/>
          <w:sz w:val="18"/>
        </w:rPr>
        <w:t> </w:t>
      </w:r>
      <w:r>
        <w:rPr>
          <w:color w:val="231F20"/>
          <w:sz w:val="18"/>
        </w:rPr>
        <w:t>Section</w:t>
      </w:r>
      <w:r>
        <w:rPr>
          <w:color w:val="231F20"/>
          <w:spacing w:val="-7"/>
          <w:sz w:val="18"/>
        </w:rPr>
        <w:t> </w:t>
      </w:r>
      <w:r>
        <w:rPr>
          <w:color w:val="231F20"/>
          <w:sz w:val="18"/>
        </w:rPr>
        <w:t>des</w:t>
      </w:r>
      <w:r>
        <w:rPr>
          <w:color w:val="231F20"/>
          <w:spacing w:val="-7"/>
          <w:sz w:val="18"/>
        </w:rPr>
        <w:t> </w:t>
      </w:r>
      <w:r>
        <w:rPr>
          <w:color w:val="231F20"/>
          <w:sz w:val="18"/>
        </w:rPr>
        <w:t>écoles</w:t>
      </w:r>
      <w:r>
        <w:rPr>
          <w:color w:val="231F20"/>
          <w:spacing w:val="-7"/>
          <w:sz w:val="18"/>
        </w:rPr>
        <w:t> </w:t>
      </w:r>
      <w:r>
        <w:rPr>
          <w:color w:val="231F20"/>
          <w:sz w:val="18"/>
        </w:rPr>
        <w:t>situées dans le périmètre de la « cité éducative » de Créteil </w:t>
      </w:r>
      <w:r>
        <w:rPr>
          <w:color w:val="231F20"/>
          <w:spacing w:val="-3"/>
          <w:sz w:val="18"/>
        </w:rPr>
        <w:t>vien- </w:t>
      </w:r>
      <w:r>
        <w:rPr>
          <w:color w:val="231F20"/>
          <w:sz w:val="18"/>
        </w:rPr>
        <w:t>nent d’être réunis par l’IEN-adjointe avec des représen- tants</w:t>
      </w:r>
      <w:r>
        <w:rPr>
          <w:color w:val="231F20"/>
          <w:spacing w:val="-11"/>
          <w:sz w:val="18"/>
        </w:rPr>
        <w:t> </w:t>
      </w:r>
      <w:r>
        <w:rPr>
          <w:color w:val="231F20"/>
          <w:sz w:val="18"/>
        </w:rPr>
        <w:t>d’”Agir</w:t>
      </w:r>
      <w:r>
        <w:rPr>
          <w:color w:val="231F20"/>
          <w:spacing w:val="-11"/>
          <w:sz w:val="18"/>
        </w:rPr>
        <w:t> </w:t>
      </w:r>
      <w:r>
        <w:rPr>
          <w:color w:val="231F20"/>
          <w:sz w:val="18"/>
        </w:rPr>
        <w:t>pour</w:t>
      </w:r>
      <w:r>
        <w:rPr>
          <w:color w:val="231F20"/>
          <w:spacing w:val="-10"/>
          <w:sz w:val="18"/>
        </w:rPr>
        <w:t> </w:t>
      </w:r>
      <w:r>
        <w:rPr>
          <w:color w:val="231F20"/>
          <w:sz w:val="18"/>
        </w:rPr>
        <w:t>l’Ecole</w:t>
      </w:r>
      <w:r>
        <w:rPr>
          <w:color w:val="231F20"/>
          <w:spacing w:val="-11"/>
          <w:sz w:val="18"/>
        </w:rPr>
        <w:t> </w:t>
      </w:r>
      <w:r>
        <w:rPr>
          <w:color w:val="231F20"/>
          <w:sz w:val="18"/>
        </w:rPr>
        <w:t>»,</w:t>
      </w:r>
      <w:r>
        <w:rPr>
          <w:color w:val="231F20"/>
          <w:spacing w:val="-10"/>
          <w:sz w:val="18"/>
        </w:rPr>
        <w:t> </w:t>
      </w:r>
      <w:r>
        <w:rPr>
          <w:color w:val="231F20"/>
          <w:sz w:val="18"/>
        </w:rPr>
        <w:t>association</w:t>
      </w:r>
      <w:r>
        <w:rPr>
          <w:color w:val="231F20"/>
          <w:spacing w:val="-11"/>
          <w:sz w:val="18"/>
        </w:rPr>
        <w:t> </w:t>
      </w:r>
      <w:r>
        <w:rPr>
          <w:color w:val="231F20"/>
          <w:sz w:val="18"/>
        </w:rPr>
        <w:t>dirigée</w:t>
      </w:r>
      <w:r>
        <w:rPr>
          <w:color w:val="231F20"/>
          <w:spacing w:val="-10"/>
          <w:sz w:val="18"/>
        </w:rPr>
        <w:t> </w:t>
      </w:r>
      <w:r>
        <w:rPr>
          <w:color w:val="231F20"/>
          <w:sz w:val="18"/>
        </w:rPr>
        <w:t>par</w:t>
      </w:r>
      <w:r>
        <w:rPr>
          <w:color w:val="231F20"/>
          <w:spacing w:val="-11"/>
          <w:sz w:val="18"/>
        </w:rPr>
        <w:t> </w:t>
      </w:r>
      <w:r>
        <w:rPr>
          <w:color w:val="231F20"/>
          <w:sz w:val="18"/>
        </w:rPr>
        <w:t>le</w:t>
      </w:r>
      <w:r>
        <w:rPr>
          <w:color w:val="231F20"/>
          <w:spacing w:val="-10"/>
          <w:sz w:val="18"/>
        </w:rPr>
        <w:t> </w:t>
      </w:r>
      <w:r>
        <w:rPr>
          <w:color w:val="231F20"/>
          <w:spacing w:val="-3"/>
          <w:sz w:val="18"/>
        </w:rPr>
        <w:t>Think </w:t>
      </w:r>
      <w:r>
        <w:rPr>
          <w:color w:val="231F20"/>
          <w:sz w:val="18"/>
        </w:rPr>
        <w:t>tank Montaigne. Il s’agirait de contraindre tous les ensei- gnants</w:t>
      </w:r>
      <w:r>
        <w:rPr>
          <w:color w:val="231F20"/>
          <w:spacing w:val="-8"/>
          <w:sz w:val="18"/>
        </w:rPr>
        <w:t> </w:t>
      </w:r>
      <w:r>
        <w:rPr>
          <w:color w:val="231F20"/>
          <w:sz w:val="18"/>
        </w:rPr>
        <w:t>de</w:t>
      </w:r>
      <w:r>
        <w:rPr>
          <w:color w:val="231F20"/>
          <w:spacing w:val="-8"/>
          <w:sz w:val="18"/>
        </w:rPr>
        <w:t> </w:t>
      </w:r>
      <w:r>
        <w:rPr>
          <w:color w:val="231F20"/>
          <w:sz w:val="18"/>
        </w:rPr>
        <w:t>Grand</w:t>
      </w:r>
      <w:r>
        <w:rPr>
          <w:color w:val="231F20"/>
          <w:spacing w:val="-8"/>
          <w:sz w:val="18"/>
        </w:rPr>
        <w:t> </w:t>
      </w:r>
      <w:r>
        <w:rPr>
          <w:color w:val="231F20"/>
          <w:sz w:val="18"/>
        </w:rPr>
        <w:t>Section</w:t>
      </w:r>
      <w:r>
        <w:rPr>
          <w:color w:val="231F20"/>
          <w:spacing w:val="-8"/>
          <w:sz w:val="18"/>
        </w:rPr>
        <w:t> </w:t>
      </w:r>
      <w:r>
        <w:rPr>
          <w:color w:val="231F20"/>
          <w:sz w:val="18"/>
        </w:rPr>
        <w:t>de</w:t>
      </w:r>
      <w:r>
        <w:rPr>
          <w:color w:val="231F20"/>
          <w:spacing w:val="-7"/>
          <w:sz w:val="18"/>
        </w:rPr>
        <w:t> </w:t>
      </w:r>
      <w:r>
        <w:rPr>
          <w:color w:val="231F20"/>
          <w:sz w:val="18"/>
        </w:rPr>
        <w:t>maternelle</w:t>
      </w:r>
      <w:r>
        <w:rPr>
          <w:color w:val="231F20"/>
          <w:spacing w:val="-8"/>
          <w:sz w:val="18"/>
        </w:rPr>
        <w:t> </w:t>
      </w:r>
      <w:r>
        <w:rPr>
          <w:color w:val="231F20"/>
          <w:sz w:val="18"/>
        </w:rPr>
        <w:t>à</w:t>
      </w:r>
      <w:r>
        <w:rPr>
          <w:color w:val="231F20"/>
          <w:spacing w:val="-8"/>
          <w:sz w:val="18"/>
        </w:rPr>
        <w:t> </w:t>
      </w:r>
      <w:r>
        <w:rPr>
          <w:color w:val="231F20"/>
          <w:sz w:val="18"/>
        </w:rPr>
        <w:t>utiliser</w:t>
      </w:r>
      <w:r>
        <w:rPr>
          <w:color w:val="231F20"/>
          <w:spacing w:val="-8"/>
          <w:sz w:val="18"/>
        </w:rPr>
        <w:t> </w:t>
      </w:r>
      <w:r>
        <w:rPr>
          <w:color w:val="231F20"/>
          <w:sz w:val="18"/>
        </w:rPr>
        <w:t>obligatoi- rement un même emploi du temps pour appliquer une même méthode pédagogique sur la phonologie, alors </w:t>
      </w:r>
      <w:r>
        <w:rPr>
          <w:color w:val="231F20"/>
          <w:spacing w:val="-6"/>
          <w:sz w:val="18"/>
        </w:rPr>
        <w:t>que </w:t>
      </w:r>
      <w:r>
        <w:rPr>
          <w:color w:val="231F20"/>
          <w:sz w:val="18"/>
        </w:rPr>
        <w:t>notre statut des professeurs des écoles garantit notre li- berté pédagogique et le choix des méthodes.</w:t>
      </w:r>
    </w:p>
    <w:p>
      <w:pPr>
        <w:spacing w:line="237" w:lineRule="auto" w:before="174"/>
        <w:ind w:left="126" w:right="38" w:firstLine="0"/>
        <w:jc w:val="both"/>
        <w:rPr>
          <w:sz w:val="18"/>
        </w:rPr>
      </w:pPr>
      <w:r>
        <w:rPr>
          <w:color w:val="231F20"/>
          <w:sz w:val="18"/>
        </w:rPr>
        <w:t>N’est-ce pas tenter de donner une couverture « pseudo- scientifique » au « projet éducatif territorial » qui, en </w:t>
      </w:r>
      <w:r>
        <w:rPr>
          <w:color w:val="231F20"/>
          <w:spacing w:val="-5"/>
          <w:sz w:val="18"/>
        </w:rPr>
        <w:t>réa- </w:t>
      </w:r>
      <w:r>
        <w:rPr>
          <w:color w:val="231F20"/>
          <w:sz w:val="18"/>
        </w:rPr>
        <w:t>lité, remplace « instruction » par « éducation » et ouvre grand</w:t>
      </w:r>
      <w:r>
        <w:rPr>
          <w:color w:val="231F20"/>
          <w:spacing w:val="-15"/>
          <w:sz w:val="18"/>
        </w:rPr>
        <w:t> </w:t>
      </w:r>
      <w:r>
        <w:rPr>
          <w:color w:val="231F20"/>
          <w:sz w:val="18"/>
        </w:rPr>
        <w:t>la</w:t>
      </w:r>
      <w:r>
        <w:rPr>
          <w:color w:val="231F20"/>
          <w:spacing w:val="-14"/>
          <w:sz w:val="18"/>
        </w:rPr>
        <w:t> </w:t>
      </w:r>
      <w:r>
        <w:rPr>
          <w:color w:val="231F20"/>
          <w:sz w:val="18"/>
        </w:rPr>
        <w:t>porte</w:t>
      </w:r>
      <w:r>
        <w:rPr>
          <w:color w:val="231F20"/>
          <w:spacing w:val="-14"/>
          <w:sz w:val="18"/>
        </w:rPr>
        <w:t> </w:t>
      </w:r>
      <w:r>
        <w:rPr>
          <w:color w:val="231F20"/>
          <w:sz w:val="18"/>
        </w:rPr>
        <w:t>de</w:t>
      </w:r>
      <w:r>
        <w:rPr>
          <w:color w:val="231F20"/>
          <w:spacing w:val="-14"/>
          <w:sz w:val="18"/>
        </w:rPr>
        <w:t> </w:t>
      </w:r>
      <w:r>
        <w:rPr>
          <w:color w:val="231F20"/>
          <w:sz w:val="18"/>
        </w:rPr>
        <w:t>l’école</w:t>
      </w:r>
      <w:r>
        <w:rPr>
          <w:color w:val="231F20"/>
          <w:spacing w:val="-14"/>
          <w:sz w:val="18"/>
        </w:rPr>
        <w:t> </w:t>
      </w:r>
      <w:r>
        <w:rPr>
          <w:color w:val="231F20"/>
          <w:sz w:val="18"/>
        </w:rPr>
        <w:t>à</w:t>
      </w:r>
      <w:r>
        <w:rPr>
          <w:color w:val="231F20"/>
          <w:spacing w:val="-14"/>
          <w:sz w:val="18"/>
        </w:rPr>
        <w:t> </w:t>
      </w:r>
      <w:r>
        <w:rPr>
          <w:color w:val="231F20"/>
          <w:sz w:val="18"/>
        </w:rPr>
        <w:t>toutes</w:t>
      </w:r>
      <w:r>
        <w:rPr>
          <w:color w:val="231F20"/>
          <w:spacing w:val="-14"/>
          <w:sz w:val="18"/>
        </w:rPr>
        <w:t> </w:t>
      </w:r>
      <w:r>
        <w:rPr>
          <w:color w:val="231F20"/>
          <w:sz w:val="18"/>
        </w:rPr>
        <w:t>les</w:t>
      </w:r>
      <w:r>
        <w:rPr>
          <w:color w:val="231F20"/>
          <w:spacing w:val="-14"/>
          <w:sz w:val="18"/>
        </w:rPr>
        <w:t> </w:t>
      </w:r>
      <w:r>
        <w:rPr>
          <w:color w:val="231F20"/>
          <w:sz w:val="18"/>
        </w:rPr>
        <w:t>associations</w:t>
      </w:r>
      <w:r>
        <w:rPr>
          <w:color w:val="231F20"/>
          <w:spacing w:val="-14"/>
          <w:sz w:val="18"/>
        </w:rPr>
        <w:t> </w:t>
      </w:r>
      <w:r>
        <w:rPr>
          <w:color w:val="231F20"/>
          <w:sz w:val="18"/>
        </w:rPr>
        <w:t>de</w:t>
      </w:r>
      <w:r>
        <w:rPr>
          <w:color w:val="231F20"/>
          <w:spacing w:val="-14"/>
          <w:sz w:val="18"/>
        </w:rPr>
        <w:t> </w:t>
      </w:r>
      <w:r>
        <w:rPr>
          <w:color w:val="231F20"/>
          <w:sz w:val="18"/>
        </w:rPr>
        <w:t>toutes espèces,</w:t>
      </w:r>
      <w:r>
        <w:rPr>
          <w:color w:val="231F20"/>
          <w:spacing w:val="-15"/>
          <w:sz w:val="18"/>
        </w:rPr>
        <w:t> </w:t>
      </w:r>
      <w:r>
        <w:rPr>
          <w:color w:val="231F20"/>
          <w:sz w:val="18"/>
        </w:rPr>
        <w:t>piétinant</w:t>
      </w:r>
      <w:r>
        <w:rPr>
          <w:color w:val="231F20"/>
          <w:spacing w:val="-15"/>
          <w:sz w:val="18"/>
        </w:rPr>
        <w:t> </w:t>
      </w:r>
      <w:r>
        <w:rPr>
          <w:color w:val="231F20"/>
          <w:sz w:val="18"/>
        </w:rPr>
        <w:t>la</w:t>
      </w:r>
      <w:r>
        <w:rPr>
          <w:color w:val="231F20"/>
          <w:spacing w:val="-15"/>
          <w:sz w:val="18"/>
        </w:rPr>
        <w:t> </w:t>
      </w:r>
      <w:r>
        <w:rPr>
          <w:color w:val="231F20"/>
          <w:sz w:val="18"/>
        </w:rPr>
        <w:t>laïcité</w:t>
      </w:r>
      <w:r>
        <w:rPr>
          <w:color w:val="231F20"/>
          <w:spacing w:val="-15"/>
          <w:sz w:val="18"/>
        </w:rPr>
        <w:t> </w:t>
      </w:r>
      <w:r>
        <w:rPr>
          <w:color w:val="231F20"/>
          <w:sz w:val="18"/>
        </w:rPr>
        <w:t>et</w:t>
      </w:r>
      <w:r>
        <w:rPr>
          <w:color w:val="231F20"/>
          <w:spacing w:val="-15"/>
          <w:sz w:val="18"/>
        </w:rPr>
        <w:t> </w:t>
      </w:r>
      <w:r>
        <w:rPr>
          <w:color w:val="231F20"/>
          <w:sz w:val="18"/>
        </w:rPr>
        <w:t>la</w:t>
      </w:r>
      <w:r>
        <w:rPr>
          <w:color w:val="231F20"/>
          <w:spacing w:val="-15"/>
          <w:sz w:val="18"/>
        </w:rPr>
        <w:t> </w:t>
      </w:r>
      <w:r>
        <w:rPr>
          <w:color w:val="231F20"/>
          <w:sz w:val="18"/>
        </w:rPr>
        <w:t>neutralité</w:t>
      </w:r>
      <w:r>
        <w:rPr>
          <w:color w:val="231F20"/>
          <w:spacing w:val="-15"/>
          <w:sz w:val="18"/>
        </w:rPr>
        <w:t> </w:t>
      </w:r>
      <w:r>
        <w:rPr>
          <w:color w:val="231F20"/>
          <w:sz w:val="18"/>
        </w:rPr>
        <w:t>de</w:t>
      </w:r>
      <w:r>
        <w:rPr>
          <w:color w:val="231F20"/>
          <w:spacing w:val="-15"/>
          <w:sz w:val="18"/>
        </w:rPr>
        <w:t> </w:t>
      </w:r>
      <w:r>
        <w:rPr>
          <w:color w:val="231F20"/>
          <w:sz w:val="18"/>
        </w:rPr>
        <w:t>l’école.</w:t>
      </w:r>
      <w:r>
        <w:rPr>
          <w:color w:val="231F20"/>
          <w:spacing w:val="-15"/>
          <w:sz w:val="18"/>
        </w:rPr>
        <w:t> </w:t>
      </w:r>
      <w:r>
        <w:rPr>
          <w:color w:val="231F20"/>
          <w:sz w:val="18"/>
        </w:rPr>
        <w:t>D’ail- leurs,</w:t>
      </w:r>
      <w:r>
        <w:rPr>
          <w:color w:val="231F20"/>
          <w:spacing w:val="-8"/>
          <w:sz w:val="18"/>
        </w:rPr>
        <w:t> </w:t>
      </w:r>
      <w:r>
        <w:rPr>
          <w:color w:val="231F20"/>
          <w:sz w:val="18"/>
        </w:rPr>
        <w:t>en</w:t>
      </w:r>
      <w:r>
        <w:rPr>
          <w:color w:val="231F20"/>
          <w:spacing w:val="-8"/>
          <w:sz w:val="18"/>
        </w:rPr>
        <w:t> </w:t>
      </w:r>
      <w:r>
        <w:rPr>
          <w:color w:val="231F20"/>
          <w:sz w:val="18"/>
        </w:rPr>
        <w:t>regardant</w:t>
      </w:r>
      <w:r>
        <w:rPr>
          <w:color w:val="231F20"/>
          <w:spacing w:val="-8"/>
          <w:sz w:val="18"/>
        </w:rPr>
        <w:t> </w:t>
      </w:r>
      <w:r>
        <w:rPr>
          <w:color w:val="231F20"/>
          <w:sz w:val="18"/>
        </w:rPr>
        <w:t>de</w:t>
      </w:r>
      <w:r>
        <w:rPr>
          <w:color w:val="231F20"/>
          <w:spacing w:val="-8"/>
          <w:sz w:val="18"/>
        </w:rPr>
        <w:t> </w:t>
      </w:r>
      <w:r>
        <w:rPr>
          <w:color w:val="231F20"/>
          <w:sz w:val="18"/>
        </w:rPr>
        <w:t>plus</w:t>
      </w:r>
      <w:r>
        <w:rPr>
          <w:color w:val="231F20"/>
          <w:spacing w:val="-8"/>
          <w:sz w:val="18"/>
        </w:rPr>
        <w:t> </w:t>
      </w:r>
      <w:r>
        <w:rPr>
          <w:color w:val="231F20"/>
          <w:sz w:val="18"/>
        </w:rPr>
        <w:t>près</w:t>
      </w:r>
      <w:r>
        <w:rPr>
          <w:color w:val="231F20"/>
          <w:spacing w:val="-7"/>
          <w:sz w:val="18"/>
        </w:rPr>
        <w:t> </w:t>
      </w:r>
      <w:r>
        <w:rPr>
          <w:color w:val="231F20"/>
          <w:sz w:val="18"/>
        </w:rPr>
        <w:t>les</w:t>
      </w:r>
      <w:r>
        <w:rPr>
          <w:color w:val="231F20"/>
          <w:spacing w:val="-8"/>
          <w:sz w:val="18"/>
        </w:rPr>
        <w:t> </w:t>
      </w:r>
      <w:r>
        <w:rPr>
          <w:color w:val="231F20"/>
          <w:sz w:val="18"/>
        </w:rPr>
        <w:t>partenaires</w:t>
      </w:r>
      <w:r>
        <w:rPr>
          <w:color w:val="231F20"/>
          <w:spacing w:val="-8"/>
          <w:sz w:val="18"/>
        </w:rPr>
        <w:t> </w:t>
      </w:r>
      <w:r>
        <w:rPr>
          <w:color w:val="231F20"/>
          <w:sz w:val="18"/>
        </w:rPr>
        <w:t>officiels</w:t>
      </w:r>
      <w:r>
        <w:rPr>
          <w:color w:val="231F20"/>
          <w:spacing w:val="-8"/>
          <w:sz w:val="18"/>
        </w:rPr>
        <w:t> de </w:t>
      </w:r>
      <w:r>
        <w:rPr>
          <w:color w:val="231F20"/>
          <w:sz w:val="18"/>
        </w:rPr>
        <w:t>cette association « Agir pour l’école » et du Think tank Montaigne, on trouve HSBC, AXA, le Société Générale, Dassault, les laboratoires </w:t>
      </w:r>
      <w:r>
        <w:rPr>
          <w:color w:val="231F20"/>
          <w:spacing w:val="-4"/>
          <w:sz w:val="18"/>
        </w:rPr>
        <w:t>Servier, </w:t>
      </w:r>
      <w:r>
        <w:rPr>
          <w:color w:val="231F20"/>
          <w:sz w:val="18"/>
        </w:rPr>
        <w:t>Siemens … Nous </w:t>
      </w:r>
      <w:r>
        <w:rPr>
          <w:color w:val="231F20"/>
          <w:spacing w:val="-4"/>
          <w:sz w:val="18"/>
        </w:rPr>
        <w:t>avons </w:t>
      </w:r>
      <w:r>
        <w:rPr>
          <w:color w:val="231F20"/>
          <w:sz w:val="18"/>
        </w:rPr>
        <w:t>donc des banquiers, des marchands de canons, un</w:t>
      </w:r>
      <w:r>
        <w:rPr>
          <w:color w:val="231F20"/>
          <w:spacing w:val="-25"/>
          <w:sz w:val="18"/>
        </w:rPr>
        <w:t> </w:t>
      </w:r>
      <w:r>
        <w:rPr>
          <w:color w:val="231F20"/>
          <w:spacing w:val="-4"/>
          <w:sz w:val="18"/>
        </w:rPr>
        <w:t>labora- </w:t>
      </w:r>
      <w:r>
        <w:rPr>
          <w:color w:val="231F20"/>
          <w:sz w:val="18"/>
        </w:rPr>
        <w:t>toire de l’industrie pharmaceutique qui s’est tristement </w:t>
      </w:r>
      <w:r>
        <w:rPr>
          <w:color w:val="231F20"/>
          <w:spacing w:val="-6"/>
          <w:sz w:val="18"/>
        </w:rPr>
        <w:t>il- </w:t>
      </w:r>
      <w:r>
        <w:rPr>
          <w:color w:val="231F20"/>
          <w:sz w:val="18"/>
        </w:rPr>
        <w:t>lustré par son mépris de la santé de milliers de femmes avec le scandale du médiator responsable de milliers de morts … </w:t>
      </w:r>
      <w:r>
        <w:rPr>
          <w:color w:val="231F20"/>
          <w:spacing w:val="-5"/>
          <w:sz w:val="18"/>
        </w:rPr>
        <w:t>Tous </w:t>
      </w:r>
      <w:r>
        <w:rPr>
          <w:color w:val="231F20"/>
          <w:sz w:val="18"/>
        </w:rPr>
        <w:t>ces gens-là sont donc maintenant </w:t>
      </w:r>
      <w:r>
        <w:rPr>
          <w:color w:val="231F20"/>
          <w:spacing w:val="-3"/>
          <w:sz w:val="18"/>
        </w:rPr>
        <w:t>devenus </w:t>
      </w:r>
      <w:r>
        <w:rPr>
          <w:color w:val="231F20"/>
          <w:sz w:val="18"/>
        </w:rPr>
        <w:t>des spécialistes de la pédagogie et de l’humanisme.</w:t>
      </w:r>
    </w:p>
    <w:p>
      <w:pPr>
        <w:spacing w:line="237" w:lineRule="auto" w:before="172"/>
        <w:ind w:left="126" w:right="38" w:firstLine="0"/>
        <w:jc w:val="both"/>
        <w:rPr>
          <w:sz w:val="18"/>
        </w:rPr>
      </w:pPr>
      <w:r>
        <w:rPr>
          <w:color w:val="231F20"/>
          <w:sz w:val="18"/>
        </w:rPr>
        <w:t>Il</w:t>
      </w:r>
      <w:r>
        <w:rPr>
          <w:color w:val="231F20"/>
          <w:spacing w:val="-8"/>
          <w:sz w:val="18"/>
        </w:rPr>
        <w:t> </w:t>
      </w:r>
      <w:r>
        <w:rPr>
          <w:color w:val="231F20"/>
          <w:sz w:val="18"/>
        </w:rPr>
        <w:t>y</w:t>
      </w:r>
      <w:r>
        <w:rPr>
          <w:color w:val="231F20"/>
          <w:spacing w:val="-8"/>
          <w:sz w:val="18"/>
        </w:rPr>
        <w:t> </w:t>
      </w:r>
      <w:r>
        <w:rPr>
          <w:color w:val="231F20"/>
          <w:sz w:val="18"/>
        </w:rPr>
        <w:t>a</w:t>
      </w:r>
      <w:r>
        <w:rPr>
          <w:color w:val="231F20"/>
          <w:spacing w:val="-8"/>
          <w:sz w:val="18"/>
        </w:rPr>
        <w:t> </w:t>
      </w:r>
      <w:r>
        <w:rPr>
          <w:color w:val="231F20"/>
          <w:sz w:val="18"/>
        </w:rPr>
        <w:t>quelques</w:t>
      </w:r>
      <w:r>
        <w:rPr>
          <w:color w:val="231F20"/>
          <w:spacing w:val="-8"/>
          <w:sz w:val="18"/>
        </w:rPr>
        <w:t> </w:t>
      </w:r>
      <w:r>
        <w:rPr>
          <w:color w:val="231F20"/>
          <w:sz w:val="18"/>
        </w:rPr>
        <w:t>années,</w:t>
      </w:r>
      <w:r>
        <w:rPr>
          <w:color w:val="231F20"/>
          <w:spacing w:val="-8"/>
          <w:sz w:val="18"/>
        </w:rPr>
        <w:t> </w:t>
      </w:r>
      <w:r>
        <w:rPr>
          <w:color w:val="231F20"/>
          <w:sz w:val="18"/>
        </w:rPr>
        <w:t>les</w:t>
      </w:r>
      <w:r>
        <w:rPr>
          <w:color w:val="231F20"/>
          <w:spacing w:val="-8"/>
          <w:sz w:val="18"/>
        </w:rPr>
        <w:t> </w:t>
      </w:r>
      <w:r>
        <w:rPr>
          <w:color w:val="231F20"/>
          <w:sz w:val="18"/>
        </w:rPr>
        <w:t>banques,</w:t>
      </w:r>
      <w:r>
        <w:rPr>
          <w:color w:val="231F20"/>
          <w:spacing w:val="-8"/>
          <w:sz w:val="18"/>
        </w:rPr>
        <w:t> </w:t>
      </w:r>
      <w:r>
        <w:rPr>
          <w:color w:val="231F20"/>
          <w:sz w:val="18"/>
        </w:rPr>
        <w:t>sous</w:t>
      </w:r>
      <w:r>
        <w:rPr>
          <w:color w:val="231F20"/>
          <w:spacing w:val="-8"/>
          <w:sz w:val="18"/>
        </w:rPr>
        <w:t> </w:t>
      </w:r>
      <w:r>
        <w:rPr>
          <w:color w:val="231F20"/>
          <w:sz w:val="18"/>
        </w:rPr>
        <w:t>prétexte</w:t>
      </w:r>
      <w:r>
        <w:rPr>
          <w:color w:val="231F20"/>
          <w:spacing w:val="-8"/>
          <w:sz w:val="18"/>
        </w:rPr>
        <w:t> </w:t>
      </w:r>
      <w:r>
        <w:rPr>
          <w:color w:val="231F20"/>
          <w:sz w:val="18"/>
        </w:rPr>
        <w:t>de</w:t>
      </w:r>
      <w:r>
        <w:rPr>
          <w:color w:val="231F20"/>
          <w:spacing w:val="-8"/>
          <w:sz w:val="18"/>
        </w:rPr>
        <w:t> </w:t>
      </w:r>
      <w:r>
        <w:rPr>
          <w:color w:val="231F20"/>
          <w:sz w:val="18"/>
        </w:rPr>
        <w:t>pro- jet pédagogique du lycée, avaient entrepris de</w:t>
      </w:r>
      <w:r>
        <w:rPr>
          <w:color w:val="231F20"/>
          <w:spacing w:val="-34"/>
          <w:sz w:val="18"/>
        </w:rPr>
        <w:t> </w:t>
      </w:r>
      <w:r>
        <w:rPr>
          <w:color w:val="231F20"/>
          <w:sz w:val="18"/>
        </w:rPr>
        <w:t>sensibiliser les élèves du lycée Saint Exupéry de Créteil aux joies et beautés</w:t>
      </w:r>
      <w:r>
        <w:rPr>
          <w:color w:val="231F20"/>
          <w:spacing w:val="-17"/>
          <w:sz w:val="18"/>
        </w:rPr>
        <w:t> </w:t>
      </w:r>
      <w:r>
        <w:rPr>
          <w:color w:val="231F20"/>
          <w:sz w:val="18"/>
        </w:rPr>
        <w:t>des</w:t>
      </w:r>
      <w:r>
        <w:rPr>
          <w:color w:val="231F20"/>
          <w:spacing w:val="-17"/>
          <w:sz w:val="18"/>
        </w:rPr>
        <w:t> </w:t>
      </w:r>
      <w:r>
        <w:rPr>
          <w:color w:val="231F20"/>
          <w:sz w:val="18"/>
        </w:rPr>
        <w:t>placements</w:t>
      </w:r>
      <w:r>
        <w:rPr>
          <w:color w:val="231F20"/>
          <w:spacing w:val="-17"/>
          <w:sz w:val="18"/>
        </w:rPr>
        <w:t> </w:t>
      </w:r>
      <w:r>
        <w:rPr>
          <w:color w:val="231F20"/>
          <w:sz w:val="18"/>
        </w:rPr>
        <w:t>boursiers,</w:t>
      </w:r>
      <w:r>
        <w:rPr>
          <w:color w:val="231F20"/>
          <w:spacing w:val="-16"/>
          <w:sz w:val="18"/>
        </w:rPr>
        <w:t> </w:t>
      </w:r>
      <w:r>
        <w:rPr>
          <w:color w:val="231F20"/>
          <w:sz w:val="18"/>
        </w:rPr>
        <w:t>en</w:t>
      </w:r>
      <w:r>
        <w:rPr>
          <w:color w:val="231F20"/>
          <w:spacing w:val="-17"/>
          <w:sz w:val="18"/>
        </w:rPr>
        <w:t> </w:t>
      </w:r>
      <w:r>
        <w:rPr>
          <w:color w:val="231F20"/>
          <w:sz w:val="18"/>
        </w:rPr>
        <w:t>s’immisçant</w:t>
      </w:r>
      <w:r>
        <w:rPr>
          <w:color w:val="231F20"/>
          <w:spacing w:val="-17"/>
          <w:sz w:val="18"/>
        </w:rPr>
        <w:t> </w:t>
      </w:r>
      <w:r>
        <w:rPr>
          <w:color w:val="231F20"/>
          <w:sz w:val="18"/>
        </w:rPr>
        <w:t>dans</w:t>
      </w:r>
      <w:r>
        <w:rPr>
          <w:color w:val="231F20"/>
          <w:spacing w:val="-17"/>
          <w:sz w:val="18"/>
        </w:rPr>
        <w:t> </w:t>
      </w:r>
      <w:r>
        <w:rPr>
          <w:color w:val="231F20"/>
          <w:sz w:val="18"/>
        </w:rPr>
        <w:t>les programmes du bac … Le statut des enseignants avait été un bouclier protecteur des professeurs et des élèves et </w:t>
      </w:r>
      <w:r>
        <w:rPr>
          <w:color w:val="231F20"/>
          <w:spacing w:val="-6"/>
          <w:sz w:val="18"/>
        </w:rPr>
        <w:t>le </w:t>
      </w:r>
      <w:r>
        <w:rPr>
          <w:color w:val="231F20"/>
          <w:sz w:val="18"/>
        </w:rPr>
        <w:t>tollé provoqué par l’initiative les avait contraints à y re- </w:t>
      </w:r>
      <w:r>
        <w:rPr>
          <w:color w:val="231F20"/>
          <w:spacing w:val="-4"/>
          <w:sz w:val="18"/>
        </w:rPr>
        <w:t>noncer.</w:t>
      </w:r>
    </w:p>
    <w:p>
      <w:pPr>
        <w:spacing w:line="237" w:lineRule="auto" w:before="63"/>
        <w:ind w:left="126" w:right="125" w:firstLine="0"/>
        <w:jc w:val="both"/>
        <w:rPr>
          <w:sz w:val="18"/>
        </w:rPr>
      </w:pPr>
      <w:r>
        <w:rPr/>
        <w:br w:type="column"/>
      </w:r>
      <w:r>
        <w:rPr>
          <w:color w:val="231F20"/>
          <w:sz w:val="18"/>
        </w:rPr>
        <w:t>Madame la directrice académique, les enseignants de </w:t>
      </w:r>
      <w:r>
        <w:rPr>
          <w:color w:val="231F20"/>
          <w:spacing w:val="-6"/>
          <w:sz w:val="18"/>
        </w:rPr>
        <w:t>GS </w:t>
      </w:r>
      <w:r>
        <w:rPr>
          <w:color w:val="231F20"/>
          <w:sz w:val="18"/>
        </w:rPr>
        <w:t>de Créteil, dont les écoles ont été inscrites d’office dans </w:t>
      </w:r>
      <w:r>
        <w:rPr>
          <w:color w:val="231F20"/>
          <w:spacing w:val="-7"/>
          <w:sz w:val="18"/>
        </w:rPr>
        <w:t>le </w:t>
      </w:r>
      <w:r>
        <w:rPr>
          <w:color w:val="231F20"/>
          <w:sz w:val="18"/>
        </w:rPr>
        <w:t>périmètre de la « Cité Educative », ont toujours un </w:t>
      </w:r>
      <w:r>
        <w:rPr>
          <w:color w:val="231F20"/>
          <w:spacing w:val="-3"/>
          <w:sz w:val="18"/>
        </w:rPr>
        <w:t>statut. </w:t>
      </w:r>
      <w:r>
        <w:rPr>
          <w:color w:val="231F20"/>
          <w:sz w:val="18"/>
        </w:rPr>
        <w:t>Ils bénéficient toujours de la liberté pédagogique et </w:t>
      </w:r>
      <w:r>
        <w:rPr>
          <w:color w:val="231F20"/>
          <w:spacing w:val="-4"/>
          <w:sz w:val="18"/>
        </w:rPr>
        <w:t>donc </w:t>
      </w:r>
      <w:r>
        <w:rPr>
          <w:color w:val="231F20"/>
          <w:sz w:val="18"/>
        </w:rPr>
        <w:t>peuvent décider d’utiliser telle ou telle méthode pédago- gique.</w:t>
      </w:r>
    </w:p>
    <w:p>
      <w:pPr>
        <w:spacing w:line="237" w:lineRule="auto" w:before="136"/>
        <w:ind w:left="126" w:right="125" w:firstLine="0"/>
        <w:jc w:val="both"/>
        <w:rPr>
          <w:sz w:val="18"/>
        </w:rPr>
      </w:pPr>
      <w:r>
        <w:rPr>
          <w:color w:val="231F20"/>
          <w:sz w:val="18"/>
        </w:rPr>
        <w:t>N’en déplaise à ces initiateurs, qui souhaitent que la </w:t>
      </w:r>
      <w:r>
        <w:rPr>
          <w:color w:val="231F20"/>
          <w:spacing w:val="-3"/>
          <w:sz w:val="18"/>
        </w:rPr>
        <w:t>cité </w:t>
      </w:r>
      <w:r>
        <w:rPr>
          <w:color w:val="231F20"/>
          <w:sz w:val="18"/>
        </w:rPr>
        <w:t>éducative devienne une zone franche où les droits et </w:t>
      </w:r>
      <w:r>
        <w:rPr>
          <w:color w:val="231F20"/>
          <w:spacing w:val="-4"/>
          <w:sz w:val="18"/>
        </w:rPr>
        <w:t>ga- </w:t>
      </w:r>
      <w:r>
        <w:rPr>
          <w:color w:val="231F20"/>
          <w:sz w:val="18"/>
        </w:rPr>
        <w:t>ranties statutaires des personnels disparaissent, afin de permettre</w:t>
      </w:r>
      <w:r>
        <w:rPr>
          <w:color w:val="231F20"/>
          <w:spacing w:val="-16"/>
          <w:sz w:val="18"/>
        </w:rPr>
        <w:t> </w:t>
      </w:r>
      <w:r>
        <w:rPr>
          <w:color w:val="231F20"/>
          <w:sz w:val="18"/>
        </w:rPr>
        <w:t>que</w:t>
      </w:r>
      <w:r>
        <w:rPr>
          <w:color w:val="231F20"/>
          <w:spacing w:val="-16"/>
          <w:sz w:val="18"/>
        </w:rPr>
        <w:t> </w:t>
      </w:r>
      <w:r>
        <w:rPr>
          <w:color w:val="231F20"/>
          <w:sz w:val="18"/>
        </w:rPr>
        <w:t>les</w:t>
      </w:r>
      <w:r>
        <w:rPr>
          <w:color w:val="231F20"/>
          <w:spacing w:val="-16"/>
          <w:sz w:val="18"/>
        </w:rPr>
        <w:t> </w:t>
      </w:r>
      <w:r>
        <w:rPr>
          <w:color w:val="231F20"/>
          <w:sz w:val="18"/>
        </w:rPr>
        <w:t>prétentions</w:t>
      </w:r>
      <w:r>
        <w:rPr>
          <w:color w:val="231F20"/>
          <w:spacing w:val="-16"/>
          <w:sz w:val="18"/>
        </w:rPr>
        <w:t> </w:t>
      </w:r>
      <w:r>
        <w:rPr>
          <w:color w:val="231F20"/>
          <w:sz w:val="18"/>
        </w:rPr>
        <w:t>des</w:t>
      </w:r>
      <w:r>
        <w:rPr>
          <w:color w:val="231F20"/>
          <w:spacing w:val="-16"/>
          <w:sz w:val="18"/>
        </w:rPr>
        <w:t> </w:t>
      </w:r>
      <w:r>
        <w:rPr>
          <w:color w:val="231F20"/>
          <w:sz w:val="18"/>
        </w:rPr>
        <w:t>entreprises</w:t>
      </w:r>
      <w:r>
        <w:rPr>
          <w:color w:val="231F20"/>
          <w:spacing w:val="-16"/>
          <w:sz w:val="18"/>
        </w:rPr>
        <w:t> </w:t>
      </w:r>
      <w:r>
        <w:rPr>
          <w:color w:val="231F20"/>
          <w:sz w:val="18"/>
        </w:rPr>
        <w:t>privées</w:t>
      </w:r>
      <w:r>
        <w:rPr>
          <w:color w:val="231F20"/>
          <w:spacing w:val="-15"/>
          <w:sz w:val="18"/>
        </w:rPr>
        <w:t> </w:t>
      </w:r>
      <w:r>
        <w:rPr>
          <w:color w:val="231F20"/>
          <w:sz w:val="18"/>
        </w:rPr>
        <w:t>à</w:t>
      </w:r>
      <w:r>
        <w:rPr>
          <w:color w:val="231F20"/>
          <w:spacing w:val="-16"/>
          <w:sz w:val="18"/>
        </w:rPr>
        <w:t> </w:t>
      </w:r>
      <w:r>
        <w:rPr>
          <w:color w:val="231F20"/>
          <w:sz w:val="18"/>
        </w:rPr>
        <w:t>re- définir l’école selon leurs visées particulières soient </w:t>
      </w:r>
      <w:r>
        <w:rPr>
          <w:color w:val="231F20"/>
          <w:spacing w:val="-3"/>
          <w:sz w:val="18"/>
        </w:rPr>
        <w:t>mises </w:t>
      </w:r>
      <w:r>
        <w:rPr>
          <w:color w:val="231F20"/>
          <w:sz w:val="18"/>
        </w:rPr>
        <w:t>en œuvre sans obstacle, les enseignants de ces écoles</w:t>
      </w:r>
      <w:r>
        <w:rPr>
          <w:color w:val="231F20"/>
          <w:spacing w:val="-35"/>
          <w:sz w:val="18"/>
        </w:rPr>
        <w:t> </w:t>
      </w:r>
      <w:r>
        <w:rPr>
          <w:color w:val="231F20"/>
          <w:spacing w:val="-4"/>
          <w:sz w:val="18"/>
        </w:rPr>
        <w:t>ont </w:t>
      </w:r>
      <w:r>
        <w:rPr>
          <w:color w:val="231F20"/>
          <w:sz w:val="18"/>
        </w:rPr>
        <w:t>toujours un statut.</w:t>
      </w:r>
    </w:p>
    <w:p>
      <w:pPr>
        <w:spacing w:line="237" w:lineRule="auto" w:before="136"/>
        <w:ind w:left="126" w:right="125" w:firstLine="0"/>
        <w:jc w:val="both"/>
        <w:rPr>
          <w:sz w:val="18"/>
        </w:rPr>
      </w:pPr>
      <w:r>
        <w:rPr>
          <w:color w:val="231F20"/>
          <w:sz w:val="18"/>
        </w:rPr>
        <w:t>Les Inspecteurs de l’Education nationale qui, jusqu’à </w:t>
      </w:r>
      <w:r>
        <w:rPr>
          <w:color w:val="231F20"/>
          <w:spacing w:val="-4"/>
          <w:sz w:val="18"/>
        </w:rPr>
        <w:t>pré- </w:t>
      </w:r>
      <w:r>
        <w:rPr>
          <w:color w:val="231F20"/>
          <w:sz w:val="18"/>
        </w:rPr>
        <w:t>sent, avaient dans leurs fonctions un devoir de protection de l’école, des personnels, vis-à-vis des groupes de </w:t>
      </w:r>
      <w:r>
        <w:rPr>
          <w:color w:val="231F20"/>
          <w:spacing w:val="-4"/>
          <w:sz w:val="18"/>
        </w:rPr>
        <w:t>pres- </w:t>
      </w:r>
      <w:r>
        <w:rPr>
          <w:color w:val="231F20"/>
          <w:sz w:val="18"/>
        </w:rPr>
        <w:t>sion</w:t>
      </w:r>
      <w:r>
        <w:rPr>
          <w:color w:val="231F20"/>
          <w:spacing w:val="-10"/>
          <w:sz w:val="18"/>
        </w:rPr>
        <w:t> </w:t>
      </w:r>
      <w:r>
        <w:rPr>
          <w:color w:val="231F20"/>
          <w:sz w:val="18"/>
        </w:rPr>
        <w:t>extérieurs</w:t>
      </w:r>
      <w:r>
        <w:rPr>
          <w:color w:val="231F20"/>
          <w:spacing w:val="-9"/>
          <w:sz w:val="18"/>
        </w:rPr>
        <w:t> </w:t>
      </w:r>
      <w:r>
        <w:rPr>
          <w:color w:val="231F20"/>
          <w:sz w:val="18"/>
        </w:rPr>
        <w:t>ne</w:t>
      </w:r>
      <w:r>
        <w:rPr>
          <w:color w:val="231F20"/>
          <w:spacing w:val="-9"/>
          <w:sz w:val="18"/>
        </w:rPr>
        <w:t> </w:t>
      </w:r>
      <w:r>
        <w:rPr>
          <w:color w:val="231F20"/>
          <w:sz w:val="18"/>
        </w:rPr>
        <w:t>peuvent</w:t>
      </w:r>
      <w:r>
        <w:rPr>
          <w:color w:val="231F20"/>
          <w:spacing w:val="-9"/>
          <w:sz w:val="18"/>
        </w:rPr>
        <w:t> </w:t>
      </w:r>
      <w:r>
        <w:rPr>
          <w:color w:val="231F20"/>
          <w:sz w:val="18"/>
        </w:rPr>
        <w:t>avoir</w:t>
      </w:r>
      <w:r>
        <w:rPr>
          <w:color w:val="231F20"/>
          <w:spacing w:val="-9"/>
          <w:sz w:val="18"/>
        </w:rPr>
        <w:t> </w:t>
      </w:r>
      <w:r>
        <w:rPr>
          <w:color w:val="231F20"/>
          <w:sz w:val="18"/>
        </w:rPr>
        <w:t>maintenant</w:t>
      </w:r>
      <w:r>
        <w:rPr>
          <w:color w:val="231F20"/>
          <w:spacing w:val="-9"/>
          <w:sz w:val="18"/>
        </w:rPr>
        <w:t> </w:t>
      </w:r>
      <w:r>
        <w:rPr>
          <w:color w:val="231F20"/>
          <w:sz w:val="18"/>
        </w:rPr>
        <w:t>pour</w:t>
      </w:r>
      <w:r>
        <w:rPr>
          <w:color w:val="231F20"/>
          <w:spacing w:val="-9"/>
          <w:sz w:val="18"/>
        </w:rPr>
        <w:t> </w:t>
      </w:r>
      <w:r>
        <w:rPr>
          <w:color w:val="231F20"/>
          <w:sz w:val="18"/>
        </w:rPr>
        <w:t>nouvelle mission, cité éducative oblige, de remettre les clés de l’Education nationale à « Agir pour l’école » et au Think tank</w:t>
      </w:r>
      <w:r>
        <w:rPr>
          <w:color w:val="231F20"/>
          <w:spacing w:val="-18"/>
          <w:sz w:val="18"/>
        </w:rPr>
        <w:t> </w:t>
      </w:r>
      <w:r>
        <w:rPr>
          <w:color w:val="231F20"/>
          <w:sz w:val="18"/>
        </w:rPr>
        <w:t>Montaigne</w:t>
      </w:r>
      <w:r>
        <w:rPr>
          <w:color w:val="231F20"/>
          <w:spacing w:val="-17"/>
          <w:sz w:val="18"/>
        </w:rPr>
        <w:t> </w:t>
      </w:r>
      <w:r>
        <w:rPr>
          <w:color w:val="231F20"/>
          <w:sz w:val="18"/>
        </w:rPr>
        <w:t>dont</w:t>
      </w:r>
      <w:r>
        <w:rPr>
          <w:color w:val="231F20"/>
          <w:spacing w:val="-18"/>
          <w:sz w:val="18"/>
        </w:rPr>
        <w:t> </w:t>
      </w:r>
      <w:r>
        <w:rPr>
          <w:color w:val="231F20"/>
          <w:sz w:val="18"/>
        </w:rPr>
        <w:t>les</w:t>
      </w:r>
      <w:r>
        <w:rPr>
          <w:color w:val="231F20"/>
          <w:spacing w:val="-17"/>
          <w:sz w:val="18"/>
        </w:rPr>
        <w:t> </w:t>
      </w:r>
      <w:r>
        <w:rPr>
          <w:color w:val="231F20"/>
          <w:sz w:val="18"/>
        </w:rPr>
        <w:t>représentants</w:t>
      </w:r>
      <w:r>
        <w:rPr>
          <w:color w:val="231F20"/>
          <w:spacing w:val="-18"/>
          <w:sz w:val="18"/>
        </w:rPr>
        <w:t> </w:t>
      </w:r>
      <w:r>
        <w:rPr>
          <w:color w:val="231F20"/>
          <w:sz w:val="18"/>
        </w:rPr>
        <w:t>viendraient</w:t>
      </w:r>
      <w:r>
        <w:rPr>
          <w:color w:val="231F20"/>
          <w:spacing w:val="-17"/>
          <w:sz w:val="18"/>
        </w:rPr>
        <w:t> </w:t>
      </w:r>
      <w:r>
        <w:rPr>
          <w:color w:val="231F20"/>
          <w:sz w:val="18"/>
        </w:rPr>
        <w:t>dans</w:t>
      </w:r>
      <w:r>
        <w:rPr>
          <w:color w:val="231F20"/>
          <w:spacing w:val="-18"/>
          <w:sz w:val="18"/>
        </w:rPr>
        <w:t> </w:t>
      </w:r>
      <w:r>
        <w:rPr>
          <w:color w:val="231F20"/>
          <w:sz w:val="18"/>
        </w:rPr>
        <w:t>les classes. Encore une fois, le statut des enseignants </w:t>
      </w:r>
      <w:r>
        <w:rPr>
          <w:color w:val="231F20"/>
          <w:spacing w:val="-3"/>
          <w:sz w:val="18"/>
        </w:rPr>
        <w:t>existe. </w:t>
      </w:r>
      <w:r>
        <w:rPr>
          <w:color w:val="231F20"/>
          <w:sz w:val="18"/>
        </w:rPr>
        <w:t>Les IEN, et vous-même, devez le faire </w:t>
      </w:r>
      <w:r>
        <w:rPr>
          <w:color w:val="231F20"/>
          <w:spacing w:val="-3"/>
          <w:sz w:val="18"/>
        </w:rPr>
        <w:t>respecter.</w:t>
      </w:r>
    </w:p>
    <w:p>
      <w:pPr>
        <w:spacing w:line="237" w:lineRule="auto" w:before="135"/>
        <w:ind w:left="126" w:right="125" w:firstLine="0"/>
        <w:jc w:val="both"/>
        <w:rPr>
          <w:sz w:val="18"/>
        </w:rPr>
      </w:pPr>
      <w:r>
        <w:rPr>
          <w:color w:val="231F20"/>
          <w:sz w:val="18"/>
        </w:rPr>
        <w:t>Comment ne pas faire de parallèle entre les E3C qui dé- truisent le baccalauréat comme diplôme national en </w:t>
      </w:r>
      <w:r>
        <w:rPr>
          <w:color w:val="231F20"/>
          <w:spacing w:val="-3"/>
          <w:sz w:val="18"/>
        </w:rPr>
        <w:t>subs- </w:t>
      </w:r>
      <w:r>
        <w:rPr>
          <w:color w:val="231F20"/>
          <w:sz w:val="18"/>
        </w:rPr>
        <w:t>tituant le contrôle continu aux épreuves finales </w:t>
      </w:r>
      <w:r>
        <w:rPr>
          <w:color w:val="231F20"/>
          <w:spacing w:val="-3"/>
          <w:sz w:val="18"/>
        </w:rPr>
        <w:t>anonymes </w:t>
      </w:r>
      <w:r>
        <w:rPr>
          <w:color w:val="231F20"/>
          <w:sz w:val="18"/>
        </w:rPr>
        <w:t>et les cités éducatives qui instaurent une zone </w:t>
      </w:r>
      <w:r>
        <w:rPr>
          <w:color w:val="231F20"/>
          <w:spacing w:val="-3"/>
          <w:sz w:val="18"/>
        </w:rPr>
        <w:t>d’exception </w:t>
      </w:r>
      <w:r>
        <w:rPr>
          <w:color w:val="231F20"/>
          <w:sz w:val="18"/>
        </w:rPr>
        <w:t>où</w:t>
      </w:r>
      <w:r>
        <w:rPr>
          <w:color w:val="231F20"/>
          <w:spacing w:val="-17"/>
          <w:sz w:val="18"/>
        </w:rPr>
        <w:t> </w:t>
      </w:r>
      <w:r>
        <w:rPr>
          <w:color w:val="231F20"/>
          <w:sz w:val="18"/>
        </w:rPr>
        <w:t>les</w:t>
      </w:r>
      <w:r>
        <w:rPr>
          <w:color w:val="231F20"/>
          <w:spacing w:val="-17"/>
          <w:sz w:val="18"/>
        </w:rPr>
        <w:t> </w:t>
      </w:r>
      <w:r>
        <w:rPr>
          <w:color w:val="231F20"/>
          <w:sz w:val="18"/>
        </w:rPr>
        <w:t>droits</w:t>
      </w:r>
      <w:r>
        <w:rPr>
          <w:color w:val="231F20"/>
          <w:spacing w:val="-17"/>
          <w:sz w:val="18"/>
        </w:rPr>
        <w:t> </w:t>
      </w:r>
      <w:r>
        <w:rPr>
          <w:color w:val="231F20"/>
          <w:sz w:val="18"/>
        </w:rPr>
        <w:t>statutaires</w:t>
      </w:r>
      <w:r>
        <w:rPr>
          <w:color w:val="231F20"/>
          <w:spacing w:val="-16"/>
          <w:sz w:val="18"/>
        </w:rPr>
        <w:t> </w:t>
      </w:r>
      <w:r>
        <w:rPr>
          <w:color w:val="231F20"/>
          <w:sz w:val="18"/>
        </w:rPr>
        <w:t>des</w:t>
      </w:r>
      <w:r>
        <w:rPr>
          <w:color w:val="231F20"/>
          <w:spacing w:val="-17"/>
          <w:sz w:val="18"/>
        </w:rPr>
        <w:t> </w:t>
      </w:r>
      <w:r>
        <w:rPr>
          <w:color w:val="231F20"/>
          <w:sz w:val="18"/>
        </w:rPr>
        <w:t>personnels</w:t>
      </w:r>
      <w:r>
        <w:rPr>
          <w:color w:val="231F20"/>
          <w:spacing w:val="-17"/>
          <w:sz w:val="18"/>
        </w:rPr>
        <w:t> </w:t>
      </w:r>
      <w:r>
        <w:rPr>
          <w:color w:val="231F20"/>
          <w:sz w:val="18"/>
        </w:rPr>
        <w:t>qui</w:t>
      </w:r>
      <w:r>
        <w:rPr>
          <w:color w:val="231F20"/>
          <w:spacing w:val="-17"/>
          <w:sz w:val="18"/>
        </w:rPr>
        <w:t> </w:t>
      </w:r>
      <w:r>
        <w:rPr>
          <w:color w:val="231F20"/>
          <w:sz w:val="18"/>
        </w:rPr>
        <w:t>garantissent</w:t>
      </w:r>
      <w:r>
        <w:rPr>
          <w:color w:val="231F20"/>
          <w:spacing w:val="-16"/>
          <w:sz w:val="18"/>
        </w:rPr>
        <w:t> </w:t>
      </w:r>
      <w:r>
        <w:rPr>
          <w:color w:val="231F20"/>
          <w:sz w:val="18"/>
        </w:rPr>
        <w:t>les programmes nationaux et les droits des élèves devraient s’estomper</w:t>
      </w:r>
      <w:r>
        <w:rPr>
          <w:color w:val="231F20"/>
          <w:spacing w:val="-10"/>
          <w:sz w:val="18"/>
        </w:rPr>
        <w:t> </w:t>
      </w:r>
      <w:r>
        <w:rPr>
          <w:color w:val="231F20"/>
          <w:sz w:val="18"/>
        </w:rPr>
        <w:t>au</w:t>
      </w:r>
      <w:r>
        <w:rPr>
          <w:color w:val="231F20"/>
          <w:spacing w:val="-10"/>
          <w:sz w:val="18"/>
        </w:rPr>
        <w:t> </w:t>
      </w:r>
      <w:r>
        <w:rPr>
          <w:color w:val="231F20"/>
          <w:sz w:val="18"/>
        </w:rPr>
        <w:t>profit</w:t>
      </w:r>
      <w:r>
        <w:rPr>
          <w:color w:val="231F20"/>
          <w:spacing w:val="-9"/>
          <w:sz w:val="18"/>
        </w:rPr>
        <w:t> </w:t>
      </w:r>
      <w:r>
        <w:rPr>
          <w:color w:val="231F20"/>
          <w:sz w:val="18"/>
        </w:rPr>
        <w:t>d’associations</w:t>
      </w:r>
      <w:r>
        <w:rPr>
          <w:color w:val="231F20"/>
          <w:spacing w:val="-10"/>
          <w:sz w:val="18"/>
        </w:rPr>
        <w:t> </w:t>
      </w:r>
      <w:r>
        <w:rPr>
          <w:color w:val="231F20"/>
          <w:sz w:val="18"/>
        </w:rPr>
        <w:t>représentants</w:t>
      </w:r>
      <w:r>
        <w:rPr>
          <w:color w:val="231F20"/>
          <w:spacing w:val="-9"/>
          <w:sz w:val="18"/>
        </w:rPr>
        <w:t> </w:t>
      </w:r>
      <w:r>
        <w:rPr>
          <w:color w:val="231F20"/>
          <w:sz w:val="18"/>
        </w:rPr>
        <w:t>des</w:t>
      </w:r>
      <w:r>
        <w:rPr>
          <w:color w:val="231F20"/>
          <w:spacing w:val="-10"/>
          <w:sz w:val="18"/>
        </w:rPr>
        <w:t> </w:t>
      </w:r>
      <w:r>
        <w:rPr>
          <w:color w:val="231F20"/>
          <w:spacing w:val="-3"/>
          <w:sz w:val="18"/>
        </w:rPr>
        <w:t>inté- </w:t>
      </w:r>
      <w:r>
        <w:rPr>
          <w:color w:val="231F20"/>
          <w:sz w:val="18"/>
        </w:rPr>
        <w:t>rêts privés ?</w:t>
      </w:r>
    </w:p>
    <w:p>
      <w:pPr>
        <w:spacing w:line="237" w:lineRule="auto" w:before="95"/>
        <w:ind w:left="126" w:right="125" w:firstLine="0"/>
        <w:jc w:val="both"/>
        <w:rPr>
          <w:b/>
          <w:sz w:val="18"/>
        </w:rPr>
      </w:pPr>
      <w:r>
        <w:rPr>
          <w:b/>
          <w:color w:val="231F20"/>
          <w:sz w:val="18"/>
        </w:rPr>
        <w:t>Le SNUDI-FO 94 réaffirme sa totale opposition à la mise en place de cités éducatives et vous demande de garantir ici qu’aucun enseignant ne se verra contraindre à accueillir dans sa classe un représen- tant d’une association, ni même à utiliser une mé- thode pédagogique qu’il n’a pas choisi.</w:t>
      </w:r>
    </w:p>
    <w:p>
      <w:pPr>
        <w:spacing w:after="0" w:line="237" w:lineRule="auto"/>
        <w:jc w:val="both"/>
        <w:rPr>
          <w:sz w:val="18"/>
        </w:rPr>
        <w:sectPr>
          <w:type w:val="continuous"/>
          <w:pgSz w:w="11910" w:h="16840"/>
          <w:pgMar w:top="120" w:bottom="280" w:left="440" w:right="440"/>
          <w:cols w:num="2" w:equalWidth="0">
            <w:col w:w="5433" w:space="72"/>
            <w:col w:w="5525"/>
          </w:cols>
        </w:sectPr>
      </w:pPr>
    </w:p>
    <w:p>
      <w:pPr>
        <w:spacing w:line="240" w:lineRule="auto" w:before="5"/>
        <w:rPr>
          <w:b/>
          <w:sz w:val="6"/>
        </w:rPr>
      </w:pPr>
    </w:p>
    <w:p>
      <w:pPr>
        <w:spacing w:line="240" w:lineRule="auto"/>
        <w:ind w:left="126" w:right="0" w:firstLine="0"/>
        <w:rPr>
          <w:sz w:val="20"/>
        </w:rPr>
      </w:pPr>
      <w:r>
        <w:rPr>
          <w:position w:val="0"/>
          <w:sz w:val="20"/>
        </w:rPr>
        <w:pict>
          <v:shape style="width:537.6pt;height:41.3pt;mso-position-horizontal-relative:char;mso-position-vertical-relative:line" type="#_x0000_t202" filled="false" stroked="true" strokeweight="1pt" strokecolor="#231f20">
            <w10:anchorlock/>
            <v:textbox inset="0,0,0,0">
              <w:txbxContent>
                <w:p>
                  <w:pPr>
                    <w:spacing w:line="237" w:lineRule="auto" w:before="34"/>
                    <w:ind w:left="1583" w:right="417" w:hanging="1164"/>
                    <w:jc w:val="left"/>
                    <w:rPr>
                      <w:b/>
                      <w:sz w:val="28"/>
                    </w:rPr>
                  </w:pPr>
                  <w:r>
                    <w:rPr>
                      <w:b/>
                      <w:color w:val="231F20"/>
                      <w:sz w:val="28"/>
                    </w:rPr>
                    <w:t>Pas-de-Calais : extrait d’une déclaration commune SNUDI-FO - SNUipp-FSU sur les lignes directrices de gestion</w:t>
                  </w:r>
                </w:p>
              </w:txbxContent>
            </v:textbox>
            <v:stroke dashstyle="solid"/>
          </v:shape>
        </w:pict>
      </w:r>
      <w:r>
        <w:rPr>
          <w:position w:val="0"/>
          <w:sz w:val="20"/>
        </w:rPr>
      </w:r>
    </w:p>
    <w:p>
      <w:pPr>
        <w:spacing w:line="240" w:lineRule="auto" w:before="9"/>
        <w:rPr>
          <w:b/>
          <w:sz w:val="5"/>
        </w:rPr>
      </w:pPr>
    </w:p>
    <w:p>
      <w:pPr>
        <w:spacing w:after="0" w:line="240" w:lineRule="auto"/>
        <w:rPr>
          <w:sz w:val="5"/>
        </w:rPr>
        <w:sectPr>
          <w:pgSz w:w="11910" w:h="16840"/>
          <w:pgMar w:header="465" w:footer="920" w:top="1140" w:bottom="1100" w:left="440" w:right="440"/>
        </w:sectPr>
      </w:pPr>
    </w:p>
    <w:p>
      <w:pPr>
        <w:spacing w:line="237" w:lineRule="auto" w:before="66"/>
        <w:ind w:left="235" w:right="0" w:firstLine="0"/>
        <w:jc w:val="both"/>
        <w:rPr>
          <w:sz w:val="22"/>
        </w:rPr>
      </w:pPr>
      <w:r>
        <w:rPr/>
        <w:pict>
          <v:group style="position:absolute;margin-left:27.767pt;margin-top:-.163026pt;width:538.15pt;height:304.5pt;mso-position-horizontal-relative:page;mso-position-vertical-relative:paragraph;z-index:-252145664" coordorigin="555,-3" coordsize="10763,6090">
            <v:line style="position:absolute" from="565,-3" to="565,6087" stroked="true" strokeweight="1pt" strokecolor="#231f20">
              <v:stroke dashstyle="dot"/>
            </v:line>
            <v:line style="position:absolute" from="566,7" to="11288,7" stroked="true" strokeweight="1pt" strokecolor="#231f20">
              <v:stroke dashstyle="dot"/>
            </v:line>
            <v:line style="position:absolute" from="11308,-3" to="11308,6087" stroked="true" strokeweight="1pt" strokecolor="#231f20">
              <v:stroke dashstyle="dot"/>
            </v:line>
            <v:line style="position:absolute" from="11308,6077" to="586,6077" stroked="true" strokeweight="1pt" strokecolor="#231f20">
              <v:stroke dashstyle="dot"/>
            </v:line>
            <w10:wrap type="none"/>
          </v:group>
        </w:pict>
      </w:r>
      <w:r>
        <w:rPr>
          <w:color w:val="231F20"/>
          <w:sz w:val="22"/>
        </w:rPr>
        <w:t>Cette</w:t>
      </w:r>
      <w:r>
        <w:rPr>
          <w:color w:val="231F20"/>
          <w:spacing w:val="-10"/>
          <w:sz w:val="22"/>
        </w:rPr>
        <w:t> </w:t>
      </w:r>
      <w:r>
        <w:rPr>
          <w:color w:val="231F20"/>
          <w:sz w:val="22"/>
        </w:rPr>
        <w:t>CAPD</w:t>
      </w:r>
      <w:r>
        <w:rPr>
          <w:color w:val="231F20"/>
          <w:spacing w:val="-9"/>
          <w:sz w:val="22"/>
        </w:rPr>
        <w:t> </w:t>
      </w:r>
      <w:r>
        <w:rPr>
          <w:color w:val="231F20"/>
          <w:sz w:val="22"/>
        </w:rPr>
        <w:t>se</w:t>
      </w:r>
      <w:r>
        <w:rPr>
          <w:color w:val="231F20"/>
          <w:spacing w:val="-9"/>
          <w:sz w:val="22"/>
        </w:rPr>
        <w:t> </w:t>
      </w:r>
      <w:r>
        <w:rPr>
          <w:color w:val="231F20"/>
          <w:sz w:val="22"/>
        </w:rPr>
        <w:t>déroule</w:t>
      </w:r>
      <w:r>
        <w:rPr>
          <w:color w:val="231F20"/>
          <w:spacing w:val="-9"/>
          <w:sz w:val="22"/>
        </w:rPr>
        <w:t> </w:t>
      </w:r>
      <w:r>
        <w:rPr>
          <w:color w:val="231F20"/>
          <w:sz w:val="22"/>
        </w:rPr>
        <w:t>également</w:t>
      </w:r>
      <w:r>
        <w:rPr>
          <w:color w:val="231F20"/>
          <w:spacing w:val="-9"/>
          <w:sz w:val="22"/>
        </w:rPr>
        <w:t> </w:t>
      </w:r>
      <w:r>
        <w:rPr>
          <w:color w:val="231F20"/>
          <w:sz w:val="22"/>
        </w:rPr>
        <w:t>à</w:t>
      </w:r>
      <w:r>
        <w:rPr>
          <w:color w:val="231F20"/>
          <w:spacing w:val="-9"/>
          <w:sz w:val="22"/>
        </w:rPr>
        <w:t> </w:t>
      </w:r>
      <w:r>
        <w:rPr>
          <w:color w:val="231F20"/>
          <w:sz w:val="22"/>
        </w:rPr>
        <w:t>la</w:t>
      </w:r>
      <w:r>
        <w:rPr>
          <w:color w:val="231F20"/>
          <w:spacing w:val="-9"/>
          <w:sz w:val="22"/>
        </w:rPr>
        <w:t> </w:t>
      </w:r>
      <w:r>
        <w:rPr>
          <w:color w:val="231F20"/>
          <w:sz w:val="22"/>
        </w:rPr>
        <w:t>veille</w:t>
      </w:r>
      <w:r>
        <w:rPr>
          <w:color w:val="231F20"/>
          <w:spacing w:val="-9"/>
          <w:sz w:val="22"/>
        </w:rPr>
        <w:t> </w:t>
      </w:r>
      <w:r>
        <w:rPr>
          <w:color w:val="231F20"/>
          <w:spacing w:val="-10"/>
          <w:sz w:val="22"/>
        </w:rPr>
        <w:t>de </w:t>
      </w:r>
      <w:r>
        <w:rPr>
          <w:color w:val="231F20"/>
          <w:sz w:val="22"/>
        </w:rPr>
        <w:t>la suppression de nombreuses</w:t>
      </w:r>
    </w:p>
    <w:p>
      <w:pPr>
        <w:spacing w:line="237" w:lineRule="auto" w:before="58"/>
        <w:ind w:left="235" w:right="0" w:firstLine="0"/>
        <w:jc w:val="both"/>
        <w:rPr>
          <w:sz w:val="22"/>
        </w:rPr>
      </w:pPr>
      <w:r>
        <w:rPr>
          <w:color w:val="231F20"/>
          <w:sz w:val="22"/>
        </w:rPr>
        <w:t>compétences qui relevaient de son domaine puisque, depuis le 1er janvier 2020, elles ne sont plus consultées sur les questions de </w:t>
      </w:r>
      <w:r>
        <w:rPr>
          <w:color w:val="231F20"/>
          <w:spacing w:val="-7"/>
          <w:sz w:val="22"/>
        </w:rPr>
        <w:t>mo- </w:t>
      </w:r>
      <w:r>
        <w:rPr>
          <w:color w:val="231F20"/>
          <w:sz w:val="22"/>
        </w:rPr>
        <w:t>bilité. Le gouvernement dynamite ainsi le</w:t>
      </w:r>
      <w:r>
        <w:rPr>
          <w:color w:val="231F20"/>
          <w:spacing w:val="-55"/>
          <w:sz w:val="22"/>
        </w:rPr>
        <w:t> </w:t>
      </w:r>
      <w:r>
        <w:rPr>
          <w:color w:val="231F20"/>
          <w:spacing w:val="-3"/>
          <w:sz w:val="22"/>
        </w:rPr>
        <w:t>pari- </w:t>
      </w:r>
      <w:r>
        <w:rPr>
          <w:color w:val="231F20"/>
          <w:sz w:val="22"/>
        </w:rPr>
        <w:t>tarisme institué après guerre.</w:t>
      </w:r>
    </w:p>
    <w:p>
      <w:pPr>
        <w:spacing w:line="237" w:lineRule="auto" w:before="57"/>
        <w:ind w:left="235" w:right="0" w:firstLine="0"/>
        <w:jc w:val="both"/>
        <w:rPr>
          <w:sz w:val="22"/>
        </w:rPr>
      </w:pPr>
      <w:r>
        <w:rPr>
          <w:color w:val="231F20"/>
          <w:sz w:val="22"/>
        </w:rPr>
        <w:t>Refusées pourtant à l’unanimité au CTM, les nouvelles Lignes Directrices de Gestion, </w:t>
      </w:r>
      <w:r>
        <w:rPr>
          <w:color w:val="231F20"/>
          <w:spacing w:val="-3"/>
          <w:sz w:val="22"/>
        </w:rPr>
        <w:t>pre- </w:t>
      </w:r>
      <w:r>
        <w:rPr>
          <w:color w:val="231F20"/>
          <w:sz w:val="22"/>
        </w:rPr>
        <w:t>mières</w:t>
      </w:r>
      <w:r>
        <w:rPr>
          <w:color w:val="231F20"/>
          <w:spacing w:val="-20"/>
          <w:sz w:val="22"/>
        </w:rPr>
        <w:t> </w:t>
      </w:r>
      <w:r>
        <w:rPr>
          <w:color w:val="231F20"/>
          <w:sz w:val="22"/>
        </w:rPr>
        <w:t>applications</w:t>
      </w:r>
      <w:r>
        <w:rPr>
          <w:color w:val="231F20"/>
          <w:spacing w:val="-20"/>
          <w:sz w:val="22"/>
        </w:rPr>
        <w:t> </w:t>
      </w:r>
      <w:r>
        <w:rPr>
          <w:color w:val="231F20"/>
          <w:sz w:val="22"/>
        </w:rPr>
        <w:t>de</w:t>
      </w:r>
      <w:r>
        <w:rPr>
          <w:color w:val="231F20"/>
          <w:spacing w:val="-19"/>
          <w:sz w:val="22"/>
        </w:rPr>
        <w:t> </w:t>
      </w:r>
      <w:r>
        <w:rPr>
          <w:color w:val="231F20"/>
          <w:sz w:val="22"/>
        </w:rPr>
        <w:t>la</w:t>
      </w:r>
      <w:r>
        <w:rPr>
          <w:color w:val="231F20"/>
          <w:spacing w:val="-20"/>
          <w:sz w:val="22"/>
        </w:rPr>
        <w:t> </w:t>
      </w:r>
      <w:r>
        <w:rPr>
          <w:color w:val="231F20"/>
          <w:sz w:val="22"/>
        </w:rPr>
        <w:t>Loi</w:t>
      </w:r>
      <w:r>
        <w:rPr>
          <w:color w:val="231F20"/>
          <w:spacing w:val="-19"/>
          <w:sz w:val="22"/>
        </w:rPr>
        <w:t> </w:t>
      </w:r>
      <w:r>
        <w:rPr>
          <w:color w:val="231F20"/>
          <w:sz w:val="22"/>
        </w:rPr>
        <w:t>Fonction</w:t>
      </w:r>
      <w:r>
        <w:rPr>
          <w:color w:val="231F20"/>
          <w:spacing w:val="-20"/>
          <w:sz w:val="22"/>
        </w:rPr>
        <w:t> </w:t>
      </w:r>
      <w:r>
        <w:rPr>
          <w:color w:val="231F20"/>
          <w:sz w:val="22"/>
        </w:rPr>
        <w:t>Publique, ont</w:t>
      </w:r>
      <w:r>
        <w:rPr>
          <w:color w:val="231F20"/>
          <w:spacing w:val="-11"/>
          <w:sz w:val="22"/>
        </w:rPr>
        <w:t> </w:t>
      </w:r>
      <w:r>
        <w:rPr>
          <w:color w:val="231F20"/>
          <w:sz w:val="22"/>
        </w:rPr>
        <w:t>pourtant</w:t>
      </w:r>
      <w:r>
        <w:rPr>
          <w:color w:val="231F20"/>
          <w:spacing w:val="-11"/>
          <w:sz w:val="22"/>
        </w:rPr>
        <w:t> </w:t>
      </w:r>
      <w:r>
        <w:rPr>
          <w:color w:val="231F20"/>
          <w:sz w:val="22"/>
        </w:rPr>
        <w:t>été</w:t>
      </w:r>
      <w:r>
        <w:rPr>
          <w:color w:val="231F20"/>
          <w:spacing w:val="-10"/>
          <w:sz w:val="22"/>
        </w:rPr>
        <w:t> </w:t>
      </w:r>
      <w:r>
        <w:rPr>
          <w:color w:val="231F20"/>
          <w:sz w:val="22"/>
        </w:rPr>
        <w:t>adoptées.</w:t>
      </w:r>
      <w:r>
        <w:rPr>
          <w:color w:val="231F20"/>
          <w:spacing w:val="-11"/>
          <w:sz w:val="22"/>
        </w:rPr>
        <w:t> </w:t>
      </w:r>
      <w:r>
        <w:rPr>
          <w:color w:val="231F20"/>
          <w:sz w:val="22"/>
        </w:rPr>
        <w:t>Comme</w:t>
      </w:r>
      <w:r>
        <w:rPr>
          <w:color w:val="231F20"/>
          <w:spacing w:val="-10"/>
          <w:sz w:val="22"/>
        </w:rPr>
        <w:t> </w:t>
      </w:r>
      <w:r>
        <w:rPr>
          <w:color w:val="231F20"/>
          <w:sz w:val="22"/>
        </w:rPr>
        <w:t>à</w:t>
      </w:r>
      <w:r>
        <w:rPr>
          <w:color w:val="231F20"/>
          <w:spacing w:val="-11"/>
          <w:sz w:val="22"/>
        </w:rPr>
        <w:t> </w:t>
      </w:r>
      <w:r>
        <w:rPr>
          <w:color w:val="231F20"/>
          <w:sz w:val="22"/>
        </w:rPr>
        <w:t>son</w:t>
      </w:r>
      <w:r>
        <w:rPr>
          <w:color w:val="231F20"/>
          <w:spacing w:val="-10"/>
          <w:sz w:val="22"/>
        </w:rPr>
        <w:t> </w:t>
      </w:r>
      <w:r>
        <w:rPr>
          <w:color w:val="231F20"/>
          <w:spacing w:val="-4"/>
          <w:sz w:val="22"/>
        </w:rPr>
        <w:t>habi- </w:t>
      </w:r>
      <w:r>
        <w:rPr>
          <w:color w:val="231F20"/>
          <w:sz w:val="22"/>
        </w:rPr>
        <w:t>tude, le Ministère choisit d’imposer et de </w:t>
      </w:r>
      <w:r>
        <w:rPr>
          <w:color w:val="231F20"/>
          <w:spacing w:val="-5"/>
          <w:sz w:val="22"/>
        </w:rPr>
        <w:t>pas- </w:t>
      </w:r>
      <w:r>
        <w:rPr>
          <w:color w:val="231F20"/>
          <w:sz w:val="22"/>
        </w:rPr>
        <w:t>ser</w:t>
      </w:r>
      <w:r>
        <w:rPr>
          <w:color w:val="231F20"/>
          <w:spacing w:val="-17"/>
          <w:sz w:val="22"/>
        </w:rPr>
        <w:t> </w:t>
      </w:r>
      <w:r>
        <w:rPr>
          <w:color w:val="231F20"/>
          <w:sz w:val="22"/>
        </w:rPr>
        <w:t>en</w:t>
      </w:r>
      <w:r>
        <w:rPr>
          <w:color w:val="231F20"/>
          <w:spacing w:val="-16"/>
          <w:sz w:val="22"/>
        </w:rPr>
        <w:t> </w:t>
      </w:r>
      <w:r>
        <w:rPr>
          <w:color w:val="231F20"/>
          <w:spacing w:val="-3"/>
          <w:sz w:val="22"/>
        </w:rPr>
        <w:t>force.</w:t>
      </w:r>
      <w:r>
        <w:rPr>
          <w:color w:val="231F20"/>
          <w:spacing w:val="-17"/>
          <w:sz w:val="22"/>
        </w:rPr>
        <w:t> </w:t>
      </w:r>
      <w:r>
        <w:rPr>
          <w:color w:val="231F20"/>
          <w:sz w:val="22"/>
        </w:rPr>
        <w:t>Ces</w:t>
      </w:r>
      <w:r>
        <w:rPr>
          <w:color w:val="231F20"/>
          <w:spacing w:val="-16"/>
          <w:sz w:val="22"/>
        </w:rPr>
        <w:t> </w:t>
      </w:r>
      <w:r>
        <w:rPr>
          <w:color w:val="231F20"/>
          <w:sz w:val="22"/>
        </w:rPr>
        <w:t>LDG</w:t>
      </w:r>
      <w:r>
        <w:rPr>
          <w:color w:val="231F20"/>
          <w:spacing w:val="-17"/>
          <w:sz w:val="22"/>
        </w:rPr>
        <w:t> </w:t>
      </w:r>
      <w:r>
        <w:rPr>
          <w:color w:val="231F20"/>
          <w:spacing w:val="-3"/>
          <w:sz w:val="22"/>
        </w:rPr>
        <w:t>relatives</w:t>
      </w:r>
      <w:r>
        <w:rPr>
          <w:color w:val="231F20"/>
          <w:spacing w:val="-16"/>
          <w:sz w:val="22"/>
        </w:rPr>
        <w:t> </w:t>
      </w:r>
      <w:r>
        <w:rPr>
          <w:color w:val="231F20"/>
          <w:sz w:val="22"/>
        </w:rPr>
        <w:t>à</w:t>
      </w:r>
      <w:r>
        <w:rPr>
          <w:color w:val="231F20"/>
          <w:spacing w:val="-16"/>
          <w:sz w:val="22"/>
        </w:rPr>
        <w:t> </w:t>
      </w:r>
      <w:r>
        <w:rPr>
          <w:color w:val="231F20"/>
          <w:sz w:val="22"/>
        </w:rPr>
        <w:t>la</w:t>
      </w:r>
      <w:r>
        <w:rPr>
          <w:color w:val="231F20"/>
          <w:spacing w:val="-17"/>
          <w:sz w:val="22"/>
        </w:rPr>
        <w:t> </w:t>
      </w:r>
      <w:r>
        <w:rPr>
          <w:color w:val="231F20"/>
          <w:spacing w:val="-3"/>
          <w:sz w:val="22"/>
        </w:rPr>
        <w:t>mobilité</w:t>
      </w:r>
      <w:r>
        <w:rPr>
          <w:color w:val="231F20"/>
          <w:spacing w:val="-16"/>
          <w:sz w:val="22"/>
        </w:rPr>
        <w:t> </w:t>
      </w:r>
      <w:r>
        <w:rPr>
          <w:color w:val="231F20"/>
          <w:sz w:val="22"/>
        </w:rPr>
        <w:t>des personnels restent axées autour du même </w:t>
      </w:r>
      <w:r>
        <w:rPr>
          <w:color w:val="231F20"/>
          <w:spacing w:val="-5"/>
          <w:sz w:val="22"/>
        </w:rPr>
        <w:t>es- </w:t>
      </w:r>
      <w:r>
        <w:rPr>
          <w:color w:val="231F20"/>
          <w:sz w:val="22"/>
        </w:rPr>
        <w:t>prit de destruction systématique des </w:t>
      </w:r>
      <w:r>
        <w:rPr>
          <w:color w:val="231F20"/>
          <w:spacing w:val="-3"/>
          <w:sz w:val="22"/>
        </w:rPr>
        <w:t>garanties </w:t>
      </w:r>
      <w:r>
        <w:rPr>
          <w:color w:val="231F20"/>
          <w:sz w:val="22"/>
        </w:rPr>
        <w:t>statutaires et constituent une remise en </w:t>
      </w:r>
      <w:r>
        <w:rPr>
          <w:color w:val="231F20"/>
          <w:spacing w:val="-3"/>
          <w:sz w:val="22"/>
        </w:rPr>
        <w:t>cause </w:t>
      </w:r>
      <w:r>
        <w:rPr>
          <w:color w:val="231F20"/>
          <w:sz w:val="22"/>
        </w:rPr>
        <w:t>grave</w:t>
      </w:r>
      <w:r>
        <w:rPr>
          <w:color w:val="231F20"/>
          <w:spacing w:val="-14"/>
          <w:sz w:val="22"/>
        </w:rPr>
        <w:t> </w:t>
      </w:r>
      <w:r>
        <w:rPr>
          <w:color w:val="231F20"/>
          <w:sz w:val="22"/>
        </w:rPr>
        <w:t>et</w:t>
      </w:r>
      <w:r>
        <w:rPr>
          <w:color w:val="231F20"/>
          <w:spacing w:val="-14"/>
          <w:sz w:val="22"/>
        </w:rPr>
        <w:t> </w:t>
      </w:r>
      <w:r>
        <w:rPr>
          <w:color w:val="231F20"/>
          <w:sz w:val="22"/>
        </w:rPr>
        <w:t>sans</w:t>
      </w:r>
      <w:r>
        <w:rPr>
          <w:color w:val="231F20"/>
          <w:spacing w:val="-13"/>
          <w:sz w:val="22"/>
        </w:rPr>
        <w:t> </w:t>
      </w:r>
      <w:r>
        <w:rPr>
          <w:color w:val="231F20"/>
          <w:sz w:val="22"/>
        </w:rPr>
        <w:t>précédent</w:t>
      </w:r>
      <w:r>
        <w:rPr>
          <w:color w:val="231F20"/>
          <w:spacing w:val="-14"/>
          <w:sz w:val="22"/>
        </w:rPr>
        <w:t> </w:t>
      </w:r>
      <w:r>
        <w:rPr>
          <w:color w:val="231F20"/>
          <w:sz w:val="22"/>
        </w:rPr>
        <w:t>des</w:t>
      </w:r>
      <w:r>
        <w:rPr>
          <w:color w:val="231F20"/>
          <w:spacing w:val="-13"/>
          <w:sz w:val="22"/>
        </w:rPr>
        <w:t> </w:t>
      </w:r>
      <w:r>
        <w:rPr>
          <w:color w:val="231F20"/>
          <w:sz w:val="22"/>
        </w:rPr>
        <w:t>droits</w:t>
      </w:r>
      <w:r>
        <w:rPr>
          <w:color w:val="231F20"/>
          <w:spacing w:val="-14"/>
          <w:sz w:val="22"/>
        </w:rPr>
        <w:t> </w:t>
      </w:r>
      <w:r>
        <w:rPr>
          <w:color w:val="231F20"/>
          <w:sz w:val="22"/>
        </w:rPr>
        <w:t>des</w:t>
      </w:r>
      <w:r>
        <w:rPr>
          <w:color w:val="231F20"/>
          <w:spacing w:val="-13"/>
          <w:sz w:val="22"/>
        </w:rPr>
        <w:t> </w:t>
      </w:r>
      <w:r>
        <w:rPr>
          <w:color w:val="231F20"/>
          <w:sz w:val="22"/>
        </w:rPr>
        <w:t>person- nels.</w:t>
      </w:r>
    </w:p>
    <w:p>
      <w:pPr>
        <w:spacing w:line="237" w:lineRule="auto" w:before="52"/>
        <w:ind w:left="235" w:right="0" w:firstLine="0"/>
        <w:jc w:val="both"/>
        <w:rPr>
          <w:sz w:val="22"/>
        </w:rPr>
      </w:pPr>
      <w:r>
        <w:rPr>
          <w:color w:val="231F20"/>
          <w:sz w:val="22"/>
        </w:rPr>
        <w:t>Les élu-es du personnel ont toujours su </w:t>
      </w:r>
      <w:r>
        <w:rPr>
          <w:color w:val="231F20"/>
          <w:spacing w:val="-4"/>
          <w:sz w:val="22"/>
        </w:rPr>
        <w:t>inves- </w:t>
      </w:r>
      <w:r>
        <w:rPr>
          <w:color w:val="231F20"/>
          <w:sz w:val="22"/>
        </w:rPr>
        <w:t>tir les CAPD comme des lieux privilégiés </w:t>
      </w:r>
      <w:r>
        <w:rPr>
          <w:color w:val="231F20"/>
          <w:spacing w:val="-3"/>
          <w:sz w:val="22"/>
        </w:rPr>
        <w:t>d’une </w:t>
      </w:r>
      <w:r>
        <w:rPr>
          <w:color w:val="231F20"/>
          <w:sz w:val="22"/>
        </w:rPr>
        <w:t>défense</w:t>
      </w:r>
      <w:r>
        <w:rPr>
          <w:color w:val="231F20"/>
          <w:spacing w:val="-21"/>
          <w:sz w:val="22"/>
        </w:rPr>
        <w:t> </w:t>
      </w:r>
      <w:r>
        <w:rPr>
          <w:color w:val="231F20"/>
          <w:sz w:val="22"/>
        </w:rPr>
        <w:t>individuelle</w:t>
      </w:r>
      <w:r>
        <w:rPr>
          <w:color w:val="231F20"/>
          <w:spacing w:val="-20"/>
          <w:sz w:val="22"/>
        </w:rPr>
        <w:t> </w:t>
      </w:r>
      <w:r>
        <w:rPr>
          <w:color w:val="231F20"/>
          <w:sz w:val="22"/>
        </w:rPr>
        <w:t>et</w:t>
      </w:r>
      <w:r>
        <w:rPr>
          <w:color w:val="231F20"/>
          <w:spacing w:val="-21"/>
          <w:sz w:val="22"/>
        </w:rPr>
        <w:t> </w:t>
      </w:r>
      <w:r>
        <w:rPr>
          <w:color w:val="231F20"/>
          <w:sz w:val="22"/>
        </w:rPr>
        <w:t>collective</w:t>
      </w:r>
      <w:r>
        <w:rPr>
          <w:color w:val="231F20"/>
          <w:spacing w:val="-20"/>
          <w:sz w:val="22"/>
        </w:rPr>
        <w:t> </w:t>
      </w:r>
      <w:r>
        <w:rPr>
          <w:color w:val="231F20"/>
          <w:sz w:val="22"/>
        </w:rPr>
        <w:t>des</w:t>
      </w:r>
      <w:r>
        <w:rPr>
          <w:color w:val="231F20"/>
          <w:spacing w:val="-20"/>
          <w:sz w:val="22"/>
        </w:rPr>
        <w:t> </w:t>
      </w:r>
      <w:r>
        <w:rPr>
          <w:color w:val="231F20"/>
          <w:sz w:val="22"/>
        </w:rPr>
        <w:t>collègues.</w:t>
      </w:r>
    </w:p>
    <w:p>
      <w:pPr>
        <w:spacing w:line="237" w:lineRule="auto" w:before="66"/>
        <w:ind w:left="199" w:right="265" w:firstLine="0"/>
        <w:jc w:val="both"/>
        <w:rPr>
          <w:sz w:val="22"/>
        </w:rPr>
      </w:pPr>
      <w:r>
        <w:rPr/>
        <w:br w:type="column"/>
      </w:r>
      <w:r>
        <w:rPr>
          <w:color w:val="231F20"/>
          <w:sz w:val="22"/>
        </w:rPr>
        <w:t>Cette loi a bien évidemment pour objectif de mettre à mal les organisations syndicales re- présentatives. Pour autant, au SNUipp-FSU </w:t>
      </w:r>
      <w:r>
        <w:rPr>
          <w:color w:val="231F20"/>
          <w:spacing w:val="-8"/>
          <w:sz w:val="22"/>
        </w:rPr>
        <w:t>et </w:t>
      </w:r>
      <w:r>
        <w:rPr>
          <w:color w:val="231F20"/>
          <w:sz w:val="22"/>
        </w:rPr>
        <w:t>au</w:t>
      </w:r>
      <w:r>
        <w:rPr>
          <w:color w:val="231F20"/>
          <w:spacing w:val="-12"/>
          <w:sz w:val="22"/>
        </w:rPr>
        <w:t> </w:t>
      </w:r>
      <w:r>
        <w:rPr>
          <w:color w:val="231F20"/>
          <w:sz w:val="22"/>
        </w:rPr>
        <w:t>Snudi-FO,</w:t>
      </w:r>
      <w:r>
        <w:rPr>
          <w:color w:val="231F20"/>
          <w:spacing w:val="-12"/>
          <w:sz w:val="22"/>
        </w:rPr>
        <w:t> </w:t>
      </w:r>
      <w:r>
        <w:rPr>
          <w:color w:val="231F20"/>
          <w:sz w:val="22"/>
        </w:rPr>
        <w:t>nous</w:t>
      </w:r>
      <w:r>
        <w:rPr>
          <w:color w:val="231F20"/>
          <w:spacing w:val="-11"/>
          <w:sz w:val="22"/>
        </w:rPr>
        <w:t> </w:t>
      </w:r>
      <w:r>
        <w:rPr>
          <w:color w:val="231F20"/>
          <w:sz w:val="22"/>
        </w:rPr>
        <w:t>continuerons</w:t>
      </w:r>
      <w:r>
        <w:rPr>
          <w:color w:val="231F20"/>
          <w:spacing w:val="-12"/>
          <w:sz w:val="22"/>
        </w:rPr>
        <w:t> </w:t>
      </w:r>
      <w:r>
        <w:rPr>
          <w:color w:val="231F20"/>
          <w:sz w:val="22"/>
        </w:rPr>
        <w:t>à</w:t>
      </w:r>
      <w:r>
        <w:rPr>
          <w:color w:val="231F20"/>
          <w:spacing w:val="-11"/>
          <w:sz w:val="22"/>
        </w:rPr>
        <w:t> </w:t>
      </w:r>
      <w:r>
        <w:rPr>
          <w:color w:val="231F20"/>
          <w:sz w:val="22"/>
        </w:rPr>
        <w:t>défendre</w:t>
      </w:r>
      <w:r>
        <w:rPr>
          <w:color w:val="231F20"/>
          <w:spacing w:val="-12"/>
          <w:sz w:val="22"/>
        </w:rPr>
        <w:t> </w:t>
      </w:r>
      <w:r>
        <w:rPr>
          <w:color w:val="231F20"/>
          <w:spacing w:val="-5"/>
          <w:sz w:val="22"/>
        </w:rPr>
        <w:t>les </w:t>
      </w:r>
      <w:r>
        <w:rPr>
          <w:color w:val="231F20"/>
          <w:sz w:val="22"/>
        </w:rPr>
        <w:t>personnels.</w:t>
      </w:r>
    </w:p>
    <w:p>
      <w:pPr>
        <w:spacing w:line="237" w:lineRule="auto" w:before="56"/>
        <w:ind w:left="199" w:right="265" w:firstLine="0"/>
        <w:jc w:val="both"/>
        <w:rPr>
          <w:sz w:val="22"/>
        </w:rPr>
      </w:pPr>
      <w:r>
        <w:rPr>
          <w:color w:val="231F20"/>
          <w:sz w:val="22"/>
        </w:rPr>
        <w:t>A partir de 2021, les CAPD ne seront plus consultées sur les questions d’avancement. Pourtant, au niveau départemental, force est de constater que la DSDEN a pris les devants. En effet, que penser du courrier que</w:t>
      </w:r>
      <w:r>
        <w:rPr>
          <w:color w:val="231F20"/>
          <w:spacing w:val="-54"/>
          <w:sz w:val="22"/>
        </w:rPr>
        <w:t> </w:t>
      </w:r>
      <w:r>
        <w:rPr>
          <w:color w:val="231F20"/>
          <w:sz w:val="22"/>
        </w:rPr>
        <w:t>l’adminis- tration a envoyé il y a quelques semaines </w:t>
      </w:r>
      <w:r>
        <w:rPr>
          <w:color w:val="231F20"/>
          <w:spacing w:val="-4"/>
          <w:sz w:val="22"/>
        </w:rPr>
        <w:t>aux </w:t>
      </w:r>
      <w:r>
        <w:rPr>
          <w:color w:val="231F20"/>
          <w:sz w:val="22"/>
        </w:rPr>
        <w:t>collègues pour les informer de leur promotion, foulant</w:t>
      </w:r>
      <w:r>
        <w:rPr>
          <w:color w:val="231F20"/>
          <w:spacing w:val="-22"/>
          <w:sz w:val="22"/>
        </w:rPr>
        <w:t> </w:t>
      </w:r>
      <w:r>
        <w:rPr>
          <w:color w:val="231F20"/>
          <w:sz w:val="22"/>
        </w:rPr>
        <w:t>ainsi</w:t>
      </w:r>
      <w:r>
        <w:rPr>
          <w:color w:val="231F20"/>
          <w:spacing w:val="-22"/>
          <w:sz w:val="22"/>
        </w:rPr>
        <w:t> </w:t>
      </w:r>
      <w:r>
        <w:rPr>
          <w:color w:val="231F20"/>
          <w:sz w:val="22"/>
        </w:rPr>
        <w:t>aux</w:t>
      </w:r>
      <w:r>
        <w:rPr>
          <w:color w:val="231F20"/>
          <w:spacing w:val="-21"/>
          <w:sz w:val="22"/>
        </w:rPr>
        <w:t> </w:t>
      </w:r>
      <w:r>
        <w:rPr>
          <w:color w:val="231F20"/>
          <w:sz w:val="22"/>
        </w:rPr>
        <w:t>pieds</w:t>
      </w:r>
      <w:r>
        <w:rPr>
          <w:color w:val="231F20"/>
          <w:spacing w:val="-22"/>
          <w:sz w:val="22"/>
        </w:rPr>
        <w:t> </w:t>
      </w:r>
      <w:r>
        <w:rPr>
          <w:color w:val="231F20"/>
          <w:sz w:val="22"/>
        </w:rPr>
        <w:t>les</w:t>
      </w:r>
      <w:r>
        <w:rPr>
          <w:color w:val="231F20"/>
          <w:spacing w:val="-22"/>
          <w:sz w:val="22"/>
        </w:rPr>
        <w:t> </w:t>
      </w:r>
      <w:r>
        <w:rPr>
          <w:color w:val="231F20"/>
          <w:sz w:val="22"/>
        </w:rPr>
        <w:t>prérogatives</w:t>
      </w:r>
      <w:r>
        <w:rPr>
          <w:color w:val="231F20"/>
          <w:spacing w:val="-21"/>
          <w:sz w:val="22"/>
        </w:rPr>
        <w:t> </w:t>
      </w:r>
      <w:r>
        <w:rPr>
          <w:color w:val="231F20"/>
          <w:sz w:val="22"/>
        </w:rPr>
        <w:t>de</w:t>
      </w:r>
      <w:r>
        <w:rPr>
          <w:color w:val="231F20"/>
          <w:spacing w:val="-22"/>
          <w:sz w:val="22"/>
        </w:rPr>
        <w:t> </w:t>
      </w:r>
      <w:r>
        <w:rPr>
          <w:color w:val="231F20"/>
          <w:spacing w:val="-5"/>
          <w:sz w:val="22"/>
        </w:rPr>
        <w:t>cette </w:t>
      </w:r>
      <w:r>
        <w:rPr>
          <w:color w:val="231F20"/>
          <w:sz w:val="22"/>
        </w:rPr>
        <w:t>instance ?</w:t>
      </w:r>
    </w:p>
    <w:p>
      <w:pPr>
        <w:spacing w:line="237" w:lineRule="auto" w:before="134"/>
        <w:ind w:left="199" w:right="265" w:firstLine="0"/>
        <w:jc w:val="both"/>
        <w:rPr>
          <w:sz w:val="22"/>
        </w:rPr>
      </w:pPr>
      <w:r>
        <w:rPr>
          <w:color w:val="231F20"/>
          <w:sz w:val="22"/>
        </w:rPr>
        <w:t>Il</w:t>
      </w:r>
      <w:r>
        <w:rPr>
          <w:color w:val="231F20"/>
          <w:spacing w:val="-7"/>
          <w:sz w:val="22"/>
        </w:rPr>
        <w:t> </w:t>
      </w:r>
      <w:r>
        <w:rPr>
          <w:color w:val="231F20"/>
          <w:sz w:val="22"/>
        </w:rPr>
        <w:t>y</w:t>
      </w:r>
      <w:r>
        <w:rPr>
          <w:color w:val="231F20"/>
          <w:spacing w:val="-7"/>
          <w:sz w:val="22"/>
        </w:rPr>
        <w:t> </w:t>
      </w:r>
      <w:r>
        <w:rPr>
          <w:color w:val="231F20"/>
          <w:sz w:val="22"/>
        </w:rPr>
        <w:t>a</w:t>
      </w:r>
      <w:r>
        <w:rPr>
          <w:color w:val="231F20"/>
          <w:spacing w:val="-7"/>
          <w:sz w:val="22"/>
        </w:rPr>
        <w:t> </w:t>
      </w:r>
      <w:r>
        <w:rPr>
          <w:color w:val="231F20"/>
          <w:sz w:val="22"/>
        </w:rPr>
        <w:t>moins</w:t>
      </w:r>
      <w:r>
        <w:rPr>
          <w:color w:val="231F20"/>
          <w:spacing w:val="-7"/>
          <w:sz w:val="22"/>
        </w:rPr>
        <w:t> </w:t>
      </w:r>
      <w:r>
        <w:rPr>
          <w:color w:val="231F20"/>
          <w:sz w:val="22"/>
        </w:rPr>
        <w:t>d’un</w:t>
      </w:r>
      <w:r>
        <w:rPr>
          <w:color w:val="231F20"/>
          <w:spacing w:val="-7"/>
          <w:sz w:val="22"/>
        </w:rPr>
        <w:t> </w:t>
      </w:r>
      <w:r>
        <w:rPr>
          <w:color w:val="231F20"/>
          <w:sz w:val="22"/>
        </w:rPr>
        <w:t>an,</w:t>
      </w:r>
      <w:r>
        <w:rPr>
          <w:color w:val="231F20"/>
          <w:spacing w:val="-6"/>
          <w:sz w:val="22"/>
        </w:rPr>
        <w:t> </w:t>
      </w:r>
      <w:r>
        <w:rPr>
          <w:color w:val="231F20"/>
          <w:sz w:val="22"/>
        </w:rPr>
        <w:t>on</w:t>
      </w:r>
      <w:r>
        <w:rPr>
          <w:color w:val="231F20"/>
          <w:spacing w:val="-7"/>
          <w:sz w:val="22"/>
        </w:rPr>
        <w:t> </w:t>
      </w:r>
      <w:r>
        <w:rPr>
          <w:color w:val="231F20"/>
          <w:sz w:val="22"/>
        </w:rPr>
        <w:t>s’enorgueillissait</w:t>
      </w:r>
      <w:r>
        <w:rPr>
          <w:color w:val="231F20"/>
          <w:spacing w:val="-7"/>
          <w:sz w:val="22"/>
        </w:rPr>
        <w:t> </w:t>
      </w:r>
      <w:r>
        <w:rPr>
          <w:color w:val="231F20"/>
          <w:sz w:val="22"/>
        </w:rPr>
        <w:t>ici</w:t>
      </w:r>
      <w:r>
        <w:rPr>
          <w:color w:val="231F20"/>
          <w:spacing w:val="-7"/>
          <w:sz w:val="22"/>
        </w:rPr>
        <w:t> </w:t>
      </w:r>
      <w:r>
        <w:rPr>
          <w:color w:val="231F20"/>
          <w:spacing w:val="-9"/>
          <w:sz w:val="22"/>
        </w:rPr>
        <w:t>de </w:t>
      </w:r>
      <w:r>
        <w:rPr>
          <w:color w:val="231F20"/>
          <w:sz w:val="22"/>
        </w:rPr>
        <w:t>la qualité des échanges entre organisations syndicales et administration et nous remerci- ions nos collègues des services de la qualité des documents en notre possession. Doit-on considérer que le dialogue social est déjà </w:t>
      </w:r>
      <w:r>
        <w:rPr>
          <w:color w:val="231F20"/>
          <w:spacing w:val="-6"/>
          <w:sz w:val="22"/>
        </w:rPr>
        <w:t>en- </w:t>
      </w:r>
      <w:r>
        <w:rPr>
          <w:color w:val="231F20"/>
          <w:sz w:val="22"/>
        </w:rPr>
        <w:t>terré</w:t>
      </w:r>
      <w:r>
        <w:rPr>
          <w:color w:val="231F20"/>
          <w:spacing w:val="2"/>
          <w:sz w:val="22"/>
        </w:rPr>
        <w:t> </w:t>
      </w:r>
      <w:r>
        <w:rPr>
          <w:color w:val="231F20"/>
          <w:sz w:val="22"/>
        </w:rPr>
        <w:t>?</w:t>
      </w:r>
    </w:p>
    <w:p>
      <w:pPr>
        <w:spacing w:after="0" w:line="237" w:lineRule="auto"/>
        <w:jc w:val="both"/>
        <w:rPr>
          <w:sz w:val="22"/>
        </w:rPr>
        <w:sectPr>
          <w:type w:val="continuous"/>
          <w:pgSz w:w="11910" w:h="16840"/>
          <w:pgMar w:top="120" w:bottom="280" w:left="440" w:right="440"/>
          <w:cols w:num="2" w:equalWidth="0">
            <w:col w:w="5377" w:space="40"/>
            <w:col w:w="5613"/>
          </w:cols>
        </w:sectPr>
      </w:pPr>
    </w:p>
    <w:p>
      <w:pPr>
        <w:spacing w:line="240" w:lineRule="auto" w:before="0"/>
        <w:rPr>
          <w:sz w:val="20"/>
        </w:rPr>
      </w:pPr>
    </w:p>
    <w:p>
      <w:pPr>
        <w:spacing w:line="240" w:lineRule="auto" w:before="0"/>
        <w:rPr>
          <w:sz w:val="20"/>
        </w:rPr>
      </w:pPr>
    </w:p>
    <w:p>
      <w:pPr>
        <w:spacing w:line="240" w:lineRule="auto" w:before="8" w:after="1"/>
        <w:rPr>
          <w:sz w:val="26"/>
        </w:rPr>
      </w:pPr>
    </w:p>
    <w:p>
      <w:pPr>
        <w:spacing w:line="240" w:lineRule="auto"/>
        <w:ind w:left="126" w:right="0" w:firstLine="0"/>
        <w:rPr>
          <w:sz w:val="20"/>
        </w:rPr>
      </w:pPr>
      <w:r>
        <w:rPr>
          <w:position w:val="0"/>
          <w:sz w:val="20"/>
        </w:rPr>
        <w:pict>
          <v:shape style="width:537.6pt;height:23.55pt;mso-position-horizontal-relative:char;mso-position-vertical-relative:line" type="#_x0000_t202" filled="false" stroked="true" strokeweight="1pt" strokecolor="#231f20">
            <w10:anchorlock/>
            <v:textbox inset="0,0,0,0">
              <w:txbxContent>
                <w:p>
                  <w:pPr>
                    <w:spacing w:before="22"/>
                    <w:ind w:left="547" w:right="0" w:firstLine="0"/>
                    <w:jc w:val="left"/>
                    <w:rPr>
                      <w:b/>
                      <w:sz w:val="28"/>
                    </w:rPr>
                  </w:pPr>
                  <w:r>
                    <w:rPr>
                      <w:b/>
                      <w:color w:val="231F20"/>
                      <w:sz w:val="28"/>
                    </w:rPr>
                    <w:t>Aude : courrier du SNUDI 11 à une IEN suite aux intempéries</w:t>
                  </w:r>
                </w:p>
              </w:txbxContent>
            </v:textbox>
            <v:stroke dashstyle="solid"/>
          </v:shape>
        </w:pict>
      </w:r>
      <w:r>
        <w:rPr>
          <w:position w:val="0"/>
          <w:sz w:val="20"/>
        </w:rPr>
      </w:r>
    </w:p>
    <w:p>
      <w:pPr>
        <w:spacing w:line="240" w:lineRule="auto" w:before="0"/>
        <w:rPr>
          <w:sz w:val="9"/>
        </w:rPr>
      </w:pPr>
    </w:p>
    <w:p>
      <w:pPr>
        <w:spacing w:after="0" w:line="240" w:lineRule="auto"/>
        <w:rPr>
          <w:sz w:val="9"/>
        </w:rPr>
        <w:sectPr>
          <w:type w:val="continuous"/>
          <w:pgSz w:w="11910" w:h="16840"/>
          <w:pgMar w:top="120" w:bottom="280" w:left="440" w:right="440"/>
        </w:sectPr>
      </w:pPr>
    </w:p>
    <w:p>
      <w:pPr>
        <w:spacing w:line="266" w:lineRule="exact" w:before="101"/>
        <w:ind w:left="265" w:right="0" w:firstLine="0"/>
        <w:jc w:val="left"/>
        <w:rPr>
          <w:sz w:val="22"/>
        </w:rPr>
      </w:pPr>
      <w:r>
        <w:rPr/>
        <w:pict>
          <v:rect style="position:absolute;margin-left:29.017pt;margin-top:1.447467pt;width:537.649pt;height:293.613pt;mso-position-horizontal-relative:page;mso-position-vertical-relative:paragraph;z-index:-252144640" filled="false" stroked="true" strokeweight=".5pt" strokecolor="#231f20">
            <v:stroke dashstyle="solid"/>
            <w10:wrap type="none"/>
          </v:rect>
        </w:pict>
      </w:r>
      <w:r>
        <w:rPr>
          <w:color w:val="231F20"/>
          <w:sz w:val="22"/>
        </w:rPr>
        <w:t>Madame l’Inspectrice</w:t>
      </w:r>
    </w:p>
    <w:p>
      <w:pPr>
        <w:spacing w:line="266" w:lineRule="exact" w:before="0"/>
        <w:ind w:left="265" w:right="0" w:firstLine="0"/>
        <w:jc w:val="left"/>
        <w:rPr>
          <w:sz w:val="22"/>
        </w:rPr>
      </w:pPr>
      <w:r>
        <w:rPr>
          <w:color w:val="231F20"/>
          <w:sz w:val="22"/>
        </w:rPr>
        <w:t>de la circonscription de Lézignan Corbières,</w:t>
      </w:r>
    </w:p>
    <w:p>
      <w:pPr>
        <w:spacing w:line="240" w:lineRule="auto" w:before="4"/>
        <w:rPr>
          <w:sz w:val="19"/>
        </w:rPr>
      </w:pPr>
    </w:p>
    <w:p>
      <w:pPr>
        <w:spacing w:line="237" w:lineRule="auto" w:before="0"/>
        <w:ind w:left="265" w:right="0" w:firstLine="0"/>
        <w:jc w:val="both"/>
        <w:rPr>
          <w:sz w:val="22"/>
        </w:rPr>
      </w:pPr>
      <w:r>
        <w:rPr>
          <w:color w:val="231F20"/>
          <w:sz w:val="22"/>
        </w:rPr>
        <w:t>Nous</w:t>
      </w:r>
      <w:r>
        <w:rPr>
          <w:color w:val="231F20"/>
          <w:spacing w:val="-25"/>
          <w:sz w:val="22"/>
        </w:rPr>
        <w:t> </w:t>
      </w:r>
      <w:r>
        <w:rPr>
          <w:color w:val="231F20"/>
          <w:sz w:val="22"/>
        </w:rPr>
        <w:t>nous</w:t>
      </w:r>
      <w:r>
        <w:rPr>
          <w:color w:val="231F20"/>
          <w:spacing w:val="-25"/>
          <w:sz w:val="22"/>
        </w:rPr>
        <w:t> </w:t>
      </w:r>
      <w:r>
        <w:rPr>
          <w:color w:val="231F20"/>
          <w:sz w:val="22"/>
        </w:rPr>
        <w:t>inquiétons</w:t>
      </w:r>
      <w:r>
        <w:rPr>
          <w:color w:val="231F20"/>
          <w:spacing w:val="-24"/>
          <w:sz w:val="22"/>
        </w:rPr>
        <w:t> </w:t>
      </w:r>
      <w:r>
        <w:rPr>
          <w:color w:val="231F20"/>
          <w:sz w:val="22"/>
        </w:rPr>
        <w:t>des</w:t>
      </w:r>
      <w:r>
        <w:rPr>
          <w:color w:val="231F20"/>
          <w:spacing w:val="-25"/>
          <w:sz w:val="22"/>
        </w:rPr>
        <w:t> </w:t>
      </w:r>
      <w:r>
        <w:rPr>
          <w:color w:val="231F20"/>
          <w:sz w:val="22"/>
        </w:rPr>
        <w:t>retours</w:t>
      </w:r>
      <w:r>
        <w:rPr>
          <w:color w:val="231F20"/>
          <w:spacing w:val="-24"/>
          <w:sz w:val="22"/>
        </w:rPr>
        <w:t> </w:t>
      </w:r>
      <w:r>
        <w:rPr>
          <w:color w:val="231F20"/>
          <w:sz w:val="22"/>
        </w:rPr>
        <w:t>des</w:t>
      </w:r>
      <w:r>
        <w:rPr>
          <w:color w:val="231F20"/>
          <w:spacing w:val="-25"/>
          <w:sz w:val="22"/>
        </w:rPr>
        <w:t> </w:t>
      </w:r>
      <w:r>
        <w:rPr>
          <w:color w:val="231F20"/>
          <w:sz w:val="22"/>
        </w:rPr>
        <w:t>collègues de votre circonscription qui sont contactés </w:t>
      </w:r>
      <w:r>
        <w:rPr>
          <w:color w:val="231F20"/>
          <w:spacing w:val="-6"/>
          <w:sz w:val="22"/>
        </w:rPr>
        <w:t>par </w:t>
      </w:r>
      <w:r>
        <w:rPr>
          <w:color w:val="231F20"/>
          <w:sz w:val="22"/>
        </w:rPr>
        <w:t>téléphone.</w:t>
      </w:r>
    </w:p>
    <w:p>
      <w:pPr>
        <w:spacing w:line="240" w:lineRule="auto" w:before="4"/>
        <w:rPr>
          <w:sz w:val="19"/>
        </w:rPr>
      </w:pPr>
    </w:p>
    <w:p>
      <w:pPr>
        <w:spacing w:line="237" w:lineRule="auto" w:before="0"/>
        <w:ind w:left="265" w:right="0" w:firstLine="0"/>
        <w:jc w:val="both"/>
        <w:rPr>
          <w:sz w:val="22"/>
        </w:rPr>
      </w:pPr>
      <w:r>
        <w:rPr>
          <w:color w:val="231F20"/>
          <w:sz w:val="22"/>
        </w:rPr>
        <w:t>Il est demandé aux collègues de se déplacer dans une école à proximité qui n’est pas </w:t>
      </w:r>
      <w:r>
        <w:rPr>
          <w:color w:val="231F20"/>
          <w:spacing w:val="-4"/>
          <w:sz w:val="22"/>
        </w:rPr>
        <w:t>leur</w:t>
      </w:r>
      <w:r>
        <w:rPr>
          <w:color w:val="231F20"/>
          <w:spacing w:val="69"/>
          <w:sz w:val="22"/>
        </w:rPr>
        <w:t> </w:t>
      </w:r>
      <w:r>
        <w:rPr>
          <w:color w:val="231F20"/>
          <w:sz w:val="22"/>
        </w:rPr>
        <w:t>lieu de travail. Et cela sans ordre de mission écrit.</w:t>
      </w:r>
    </w:p>
    <w:p>
      <w:pPr>
        <w:spacing w:line="240" w:lineRule="auto" w:before="3"/>
        <w:rPr>
          <w:sz w:val="19"/>
        </w:rPr>
      </w:pPr>
    </w:p>
    <w:p>
      <w:pPr>
        <w:spacing w:line="237" w:lineRule="auto" w:before="0"/>
        <w:ind w:left="265" w:right="0" w:firstLine="0"/>
        <w:jc w:val="both"/>
        <w:rPr>
          <w:sz w:val="22"/>
        </w:rPr>
      </w:pPr>
      <w:r>
        <w:rPr>
          <w:color w:val="231F20"/>
          <w:sz w:val="22"/>
        </w:rPr>
        <w:t>Pour rappel, la préfecture indique que nous sommes</w:t>
      </w:r>
      <w:r>
        <w:rPr>
          <w:color w:val="231F20"/>
          <w:spacing w:val="-9"/>
          <w:sz w:val="22"/>
        </w:rPr>
        <w:t> </w:t>
      </w:r>
      <w:r>
        <w:rPr>
          <w:color w:val="231F20"/>
          <w:sz w:val="22"/>
        </w:rPr>
        <w:t>encore</w:t>
      </w:r>
      <w:r>
        <w:rPr>
          <w:color w:val="231F20"/>
          <w:spacing w:val="-8"/>
          <w:sz w:val="22"/>
        </w:rPr>
        <w:t> </w:t>
      </w:r>
      <w:r>
        <w:rPr>
          <w:color w:val="231F20"/>
          <w:sz w:val="22"/>
        </w:rPr>
        <w:t>en</w:t>
      </w:r>
      <w:r>
        <w:rPr>
          <w:color w:val="231F20"/>
          <w:spacing w:val="-8"/>
          <w:sz w:val="22"/>
        </w:rPr>
        <w:t> </w:t>
      </w:r>
      <w:r>
        <w:rPr>
          <w:color w:val="231F20"/>
          <w:sz w:val="22"/>
        </w:rPr>
        <w:t>vigilance</w:t>
      </w:r>
      <w:r>
        <w:rPr>
          <w:color w:val="231F20"/>
          <w:spacing w:val="-9"/>
          <w:sz w:val="22"/>
        </w:rPr>
        <w:t> </w:t>
      </w:r>
      <w:r>
        <w:rPr>
          <w:color w:val="231F20"/>
          <w:sz w:val="22"/>
        </w:rPr>
        <w:t>rouge</w:t>
      </w:r>
      <w:r>
        <w:rPr>
          <w:color w:val="231F20"/>
          <w:spacing w:val="-8"/>
          <w:sz w:val="22"/>
        </w:rPr>
        <w:t> </w:t>
      </w:r>
      <w:r>
        <w:rPr>
          <w:color w:val="231F20"/>
          <w:sz w:val="22"/>
        </w:rPr>
        <w:t>et</w:t>
      </w:r>
      <w:r>
        <w:rPr>
          <w:color w:val="231F20"/>
          <w:spacing w:val="-8"/>
          <w:sz w:val="22"/>
        </w:rPr>
        <w:t> </w:t>
      </w:r>
      <w:r>
        <w:rPr>
          <w:color w:val="231F20"/>
          <w:sz w:val="22"/>
        </w:rPr>
        <w:t>qu’il</w:t>
      </w:r>
      <w:r>
        <w:rPr>
          <w:color w:val="231F20"/>
          <w:spacing w:val="-9"/>
          <w:sz w:val="22"/>
        </w:rPr>
        <w:t> </w:t>
      </w:r>
      <w:r>
        <w:rPr>
          <w:color w:val="231F20"/>
          <w:spacing w:val="-4"/>
          <w:sz w:val="22"/>
        </w:rPr>
        <w:t>faut </w:t>
      </w:r>
      <w:r>
        <w:rPr>
          <w:color w:val="231F20"/>
          <w:sz w:val="22"/>
        </w:rPr>
        <w:t>éviter les</w:t>
      </w:r>
      <w:r>
        <w:rPr>
          <w:color w:val="231F20"/>
          <w:spacing w:val="-1"/>
          <w:sz w:val="22"/>
        </w:rPr>
        <w:t> </w:t>
      </w:r>
      <w:r>
        <w:rPr>
          <w:color w:val="231F20"/>
          <w:sz w:val="22"/>
        </w:rPr>
        <w:t>déplacements.</w:t>
      </w:r>
    </w:p>
    <w:p>
      <w:pPr>
        <w:spacing w:line="240" w:lineRule="auto" w:before="3"/>
        <w:rPr>
          <w:sz w:val="19"/>
        </w:rPr>
      </w:pPr>
    </w:p>
    <w:p>
      <w:pPr>
        <w:spacing w:line="237" w:lineRule="auto" w:before="1"/>
        <w:ind w:left="264" w:right="0" w:firstLine="0"/>
        <w:jc w:val="both"/>
        <w:rPr>
          <w:sz w:val="22"/>
        </w:rPr>
      </w:pPr>
      <w:r>
        <w:rPr>
          <w:color w:val="231F20"/>
          <w:sz w:val="22"/>
        </w:rPr>
        <w:t>Du point de vue du service, ces déplacements ne</w:t>
      </w:r>
      <w:r>
        <w:rPr>
          <w:color w:val="231F20"/>
          <w:spacing w:val="-9"/>
          <w:sz w:val="22"/>
        </w:rPr>
        <w:t> </w:t>
      </w:r>
      <w:r>
        <w:rPr>
          <w:color w:val="231F20"/>
          <w:sz w:val="22"/>
        </w:rPr>
        <w:t>sont</w:t>
      </w:r>
      <w:r>
        <w:rPr>
          <w:color w:val="231F20"/>
          <w:spacing w:val="-9"/>
          <w:sz w:val="22"/>
        </w:rPr>
        <w:t> </w:t>
      </w:r>
      <w:r>
        <w:rPr>
          <w:color w:val="231F20"/>
          <w:sz w:val="22"/>
        </w:rPr>
        <w:t>pas</w:t>
      </w:r>
      <w:r>
        <w:rPr>
          <w:color w:val="231F20"/>
          <w:spacing w:val="-8"/>
          <w:sz w:val="22"/>
        </w:rPr>
        <w:t> </w:t>
      </w:r>
      <w:r>
        <w:rPr>
          <w:color w:val="231F20"/>
          <w:sz w:val="22"/>
        </w:rPr>
        <w:t>ou</w:t>
      </w:r>
      <w:r>
        <w:rPr>
          <w:color w:val="231F20"/>
          <w:spacing w:val="-9"/>
          <w:sz w:val="22"/>
        </w:rPr>
        <w:t> </w:t>
      </w:r>
      <w:r>
        <w:rPr>
          <w:color w:val="231F20"/>
          <w:sz w:val="22"/>
        </w:rPr>
        <w:t>peu</w:t>
      </w:r>
      <w:r>
        <w:rPr>
          <w:color w:val="231F20"/>
          <w:spacing w:val="-9"/>
          <w:sz w:val="22"/>
        </w:rPr>
        <w:t> </w:t>
      </w:r>
      <w:r>
        <w:rPr>
          <w:color w:val="231F20"/>
          <w:sz w:val="22"/>
        </w:rPr>
        <w:t>efficaces</w:t>
      </w:r>
      <w:r>
        <w:rPr>
          <w:color w:val="231F20"/>
          <w:spacing w:val="-8"/>
          <w:sz w:val="22"/>
        </w:rPr>
        <w:t> </w:t>
      </w:r>
      <w:r>
        <w:rPr>
          <w:color w:val="231F20"/>
          <w:sz w:val="22"/>
        </w:rPr>
        <w:t>car</w:t>
      </w:r>
      <w:r>
        <w:rPr>
          <w:color w:val="231F20"/>
          <w:spacing w:val="-9"/>
          <w:sz w:val="22"/>
        </w:rPr>
        <w:t> </w:t>
      </w:r>
      <w:r>
        <w:rPr>
          <w:color w:val="231F20"/>
          <w:sz w:val="22"/>
        </w:rPr>
        <w:t>la</w:t>
      </w:r>
      <w:r>
        <w:rPr>
          <w:color w:val="231F20"/>
          <w:spacing w:val="-8"/>
          <w:sz w:val="22"/>
        </w:rPr>
        <w:t> </w:t>
      </w:r>
      <w:r>
        <w:rPr>
          <w:color w:val="231F20"/>
          <w:sz w:val="22"/>
        </w:rPr>
        <w:t>circonscrip- tion</w:t>
      </w:r>
      <w:r>
        <w:rPr>
          <w:color w:val="231F20"/>
          <w:spacing w:val="-17"/>
          <w:sz w:val="22"/>
        </w:rPr>
        <w:t> </w:t>
      </w:r>
      <w:r>
        <w:rPr>
          <w:color w:val="231F20"/>
          <w:sz w:val="22"/>
        </w:rPr>
        <w:t>n’a</w:t>
      </w:r>
      <w:r>
        <w:rPr>
          <w:color w:val="231F20"/>
          <w:spacing w:val="-16"/>
          <w:sz w:val="22"/>
        </w:rPr>
        <w:t> </w:t>
      </w:r>
      <w:r>
        <w:rPr>
          <w:color w:val="231F20"/>
          <w:sz w:val="22"/>
        </w:rPr>
        <w:t>pas</w:t>
      </w:r>
      <w:r>
        <w:rPr>
          <w:color w:val="231F20"/>
          <w:spacing w:val="-16"/>
          <w:sz w:val="22"/>
        </w:rPr>
        <w:t> </w:t>
      </w:r>
      <w:r>
        <w:rPr>
          <w:color w:val="231F20"/>
          <w:sz w:val="22"/>
        </w:rPr>
        <w:t>la</w:t>
      </w:r>
      <w:r>
        <w:rPr>
          <w:color w:val="231F20"/>
          <w:spacing w:val="-16"/>
          <w:sz w:val="22"/>
        </w:rPr>
        <w:t> </w:t>
      </w:r>
      <w:r>
        <w:rPr>
          <w:color w:val="231F20"/>
          <w:sz w:val="22"/>
        </w:rPr>
        <w:t>visibilité</w:t>
      </w:r>
      <w:r>
        <w:rPr>
          <w:color w:val="231F20"/>
          <w:spacing w:val="-16"/>
          <w:sz w:val="22"/>
        </w:rPr>
        <w:t> </w:t>
      </w:r>
      <w:r>
        <w:rPr>
          <w:color w:val="231F20"/>
          <w:sz w:val="22"/>
        </w:rPr>
        <w:t>sur</w:t>
      </w:r>
      <w:r>
        <w:rPr>
          <w:color w:val="231F20"/>
          <w:spacing w:val="-16"/>
          <w:sz w:val="22"/>
        </w:rPr>
        <w:t> </w:t>
      </w:r>
      <w:r>
        <w:rPr>
          <w:color w:val="231F20"/>
          <w:sz w:val="22"/>
        </w:rPr>
        <w:t>les</w:t>
      </w:r>
      <w:r>
        <w:rPr>
          <w:color w:val="231F20"/>
          <w:spacing w:val="-16"/>
          <w:sz w:val="22"/>
        </w:rPr>
        <w:t> </w:t>
      </w:r>
      <w:r>
        <w:rPr>
          <w:color w:val="231F20"/>
          <w:sz w:val="22"/>
        </w:rPr>
        <w:t>élèves</w:t>
      </w:r>
      <w:r>
        <w:rPr>
          <w:color w:val="231F20"/>
          <w:spacing w:val="-16"/>
          <w:sz w:val="22"/>
        </w:rPr>
        <w:t> </w:t>
      </w:r>
      <w:r>
        <w:rPr>
          <w:color w:val="231F20"/>
          <w:sz w:val="22"/>
        </w:rPr>
        <w:t>présents. En effet la consigne de la DSDEN pour les pa- rents</w:t>
      </w:r>
      <w:r>
        <w:rPr>
          <w:color w:val="231F20"/>
          <w:spacing w:val="23"/>
          <w:sz w:val="22"/>
        </w:rPr>
        <w:t> </w:t>
      </w:r>
      <w:r>
        <w:rPr>
          <w:color w:val="231F20"/>
          <w:sz w:val="22"/>
        </w:rPr>
        <w:t>étaient</w:t>
      </w:r>
      <w:r>
        <w:rPr>
          <w:color w:val="231F20"/>
          <w:spacing w:val="23"/>
          <w:sz w:val="22"/>
        </w:rPr>
        <w:t> </w:t>
      </w:r>
      <w:r>
        <w:rPr>
          <w:color w:val="231F20"/>
          <w:sz w:val="22"/>
        </w:rPr>
        <w:t>de</w:t>
      </w:r>
      <w:r>
        <w:rPr>
          <w:color w:val="231F20"/>
          <w:spacing w:val="24"/>
          <w:sz w:val="22"/>
        </w:rPr>
        <w:t> </w:t>
      </w:r>
      <w:r>
        <w:rPr>
          <w:color w:val="231F20"/>
          <w:sz w:val="22"/>
        </w:rPr>
        <w:t>ne</w:t>
      </w:r>
      <w:r>
        <w:rPr>
          <w:color w:val="231F20"/>
          <w:spacing w:val="23"/>
          <w:sz w:val="22"/>
        </w:rPr>
        <w:t> </w:t>
      </w:r>
      <w:r>
        <w:rPr>
          <w:color w:val="231F20"/>
          <w:sz w:val="22"/>
        </w:rPr>
        <w:t>pas</w:t>
      </w:r>
      <w:r>
        <w:rPr>
          <w:color w:val="231F20"/>
          <w:spacing w:val="24"/>
          <w:sz w:val="22"/>
        </w:rPr>
        <w:t> </w:t>
      </w:r>
      <w:r>
        <w:rPr>
          <w:color w:val="231F20"/>
          <w:sz w:val="22"/>
        </w:rPr>
        <w:t>les</w:t>
      </w:r>
      <w:r>
        <w:rPr>
          <w:color w:val="231F20"/>
          <w:spacing w:val="23"/>
          <w:sz w:val="22"/>
        </w:rPr>
        <w:t> </w:t>
      </w:r>
      <w:r>
        <w:rPr>
          <w:color w:val="231F20"/>
          <w:sz w:val="22"/>
        </w:rPr>
        <w:t>amener</w:t>
      </w:r>
      <w:r>
        <w:rPr>
          <w:color w:val="231F20"/>
          <w:spacing w:val="23"/>
          <w:sz w:val="22"/>
        </w:rPr>
        <w:t> </w:t>
      </w:r>
      <w:r>
        <w:rPr>
          <w:color w:val="231F20"/>
          <w:sz w:val="22"/>
        </w:rPr>
        <w:t>à</w:t>
      </w:r>
      <w:r>
        <w:rPr>
          <w:color w:val="231F20"/>
          <w:spacing w:val="24"/>
          <w:sz w:val="22"/>
        </w:rPr>
        <w:t> </w:t>
      </w:r>
      <w:r>
        <w:rPr>
          <w:color w:val="231F20"/>
          <w:sz w:val="22"/>
        </w:rPr>
        <w:t>l’école.</w:t>
      </w:r>
    </w:p>
    <w:p>
      <w:pPr>
        <w:spacing w:line="237" w:lineRule="auto" w:before="103"/>
        <w:ind w:left="199" w:right="255" w:firstLine="0"/>
        <w:jc w:val="both"/>
        <w:rPr>
          <w:sz w:val="22"/>
        </w:rPr>
      </w:pPr>
      <w:r>
        <w:rPr/>
        <w:br w:type="column"/>
      </w:r>
      <w:r>
        <w:rPr>
          <w:color w:val="231F20"/>
          <w:sz w:val="22"/>
        </w:rPr>
        <w:t>De plus un certain nombre d’écoles sont fer- mées et dans l’urgence, les mairies n’ont </w:t>
      </w:r>
      <w:r>
        <w:rPr>
          <w:color w:val="231F20"/>
          <w:spacing w:val="-6"/>
          <w:sz w:val="22"/>
        </w:rPr>
        <w:t>pas </w:t>
      </w:r>
      <w:r>
        <w:rPr>
          <w:color w:val="231F20"/>
          <w:sz w:val="22"/>
        </w:rPr>
        <w:t>toutes transmis les arrêtés municipaux de</w:t>
      </w:r>
      <w:r>
        <w:rPr>
          <w:color w:val="231F20"/>
          <w:spacing w:val="-13"/>
          <w:sz w:val="22"/>
        </w:rPr>
        <w:t> </w:t>
      </w:r>
      <w:r>
        <w:rPr>
          <w:color w:val="231F20"/>
          <w:sz w:val="22"/>
        </w:rPr>
        <w:t>fer- meture</w:t>
      </w:r>
      <w:r>
        <w:rPr>
          <w:color w:val="231F20"/>
          <w:spacing w:val="-26"/>
          <w:sz w:val="22"/>
        </w:rPr>
        <w:t> </w:t>
      </w:r>
      <w:r>
        <w:rPr>
          <w:color w:val="231F20"/>
          <w:sz w:val="22"/>
        </w:rPr>
        <w:t>d’écoles.</w:t>
      </w:r>
      <w:r>
        <w:rPr>
          <w:color w:val="231F20"/>
          <w:spacing w:val="-26"/>
          <w:sz w:val="22"/>
        </w:rPr>
        <w:t> </w:t>
      </w:r>
      <w:r>
        <w:rPr>
          <w:color w:val="231F20"/>
          <w:sz w:val="22"/>
        </w:rPr>
        <w:t>Dans</w:t>
      </w:r>
      <w:r>
        <w:rPr>
          <w:color w:val="231F20"/>
          <w:spacing w:val="-25"/>
          <w:sz w:val="22"/>
        </w:rPr>
        <w:t> </w:t>
      </w:r>
      <w:r>
        <w:rPr>
          <w:color w:val="231F20"/>
          <w:sz w:val="22"/>
        </w:rPr>
        <w:t>les</w:t>
      </w:r>
      <w:r>
        <w:rPr>
          <w:color w:val="231F20"/>
          <w:spacing w:val="-26"/>
          <w:sz w:val="22"/>
        </w:rPr>
        <w:t> </w:t>
      </w:r>
      <w:r>
        <w:rPr>
          <w:color w:val="231F20"/>
          <w:sz w:val="22"/>
        </w:rPr>
        <w:t>écoles</w:t>
      </w:r>
      <w:r>
        <w:rPr>
          <w:color w:val="231F20"/>
          <w:spacing w:val="-26"/>
          <w:sz w:val="22"/>
        </w:rPr>
        <w:t> </w:t>
      </w:r>
      <w:r>
        <w:rPr>
          <w:color w:val="231F20"/>
          <w:sz w:val="22"/>
        </w:rPr>
        <w:t>ouvertes,</w:t>
      </w:r>
      <w:r>
        <w:rPr>
          <w:color w:val="231F20"/>
          <w:spacing w:val="-25"/>
          <w:sz w:val="22"/>
        </w:rPr>
        <w:t> </w:t>
      </w:r>
      <w:r>
        <w:rPr>
          <w:color w:val="231F20"/>
          <w:sz w:val="22"/>
        </w:rPr>
        <w:t>l’ac- cueil</w:t>
      </w:r>
      <w:r>
        <w:rPr>
          <w:color w:val="231F20"/>
          <w:spacing w:val="-22"/>
          <w:sz w:val="22"/>
        </w:rPr>
        <w:t> </w:t>
      </w:r>
      <w:r>
        <w:rPr>
          <w:color w:val="231F20"/>
          <w:sz w:val="22"/>
        </w:rPr>
        <w:t>est</w:t>
      </w:r>
      <w:r>
        <w:rPr>
          <w:color w:val="231F20"/>
          <w:spacing w:val="-22"/>
          <w:sz w:val="22"/>
        </w:rPr>
        <w:t> </w:t>
      </w:r>
      <w:r>
        <w:rPr>
          <w:color w:val="231F20"/>
          <w:sz w:val="22"/>
        </w:rPr>
        <w:t>assuré</w:t>
      </w:r>
      <w:r>
        <w:rPr>
          <w:color w:val="231F20"/>
          <w:spacing w:val="-21"/>
          <w:sz w:val="22"/>
        </w:rPr>
        <w:t> </w:t>
      </w:r>
      <w:r>
        <w:rPr>
          <w:color w:val="231F20"/>
          <w:sz w:val="22"/>
        </w:rPr>
        <w:t>par</w:t>
      </w:r>
      <w:r>
        <w:rPr>
          <w:color w:val="231F20"/>
          <w:spacing w:val="-22"/>
          <w:sz w:val="22"/>
        </w:rPr>
        <w:t> </w:t>
      </w:r>
      <w:r>
        <w:rPr>
          <w:color w:val="231F20"/>
          <w:sz w:val="22"/>
        </w:rPr>
        <w:t>les</w:t>
      </w:r>
      <w:r>
        <w:rPr>
          <w:color w:val="231F20"/>
          <w:spacing w:val="-22"/>
          <w:sz w:val="22"/>
        </w:rPr>
        <w:t> </w:t>
      </w:r>
      <w:r>
        <w:rPr>
          <w:color w:val="231F20"/>
          <w:sz w:val="22"/>
        </w:rPr>
        <w:t>personnels</w:t>
      </w:r>
      <w:r>
        <w:rPr>
          <w:color w:val="231F20"/>
          <w:spacing w:val="-21"/>
          <w:sz w:val="22"/>
        </w:rPr>
        <w:t> </w:t>
      </w:r>
      <w:r>
        <w:rPr>
          <w:color w:val="231F20"/>
          <w:sz w:val="22"/>
        </w:rPr>
        <w:t>présents</w:t>
      </w:r>
      <w:r>
        <w:rPr>
          <w:color w:val="231F20"/>
          <w:spacing w:val="-22"/>
          <w:sz w:val="22"/>
        </w:rPr>
        <w:t> </w:t>
      </w:r>
      <w:r>
        <w:rPr>
          <w:color w:val="231F20"/>
          <w:sz w:val="22"/>
        </w:rPr>
        <w:t>qui ont pu se déplacer « sans danger » ou par</w:t>
      </w:r>
      <w:r>
        <w:rPr>
          <w:color w:val="231F20"/>
          <w:spacing w:val="-39"/>
          <w:sz w:val="22"/>
        </w:rPr>
        <w:t> </w:t>
      </w:r>
      <w:r>
        <w:rPr>
          <w:color w:val="231F20"/>
          <w:spacing w:val="-4"/>
          <w:sz w:val="22"/>
        </w:rPr>
        <w:t>des </w:t>
      </w:r>
      <w:r>
        <w:rPr>
          <w:color w:val="231F20"/>
          <w:sz w:val="22"/>
        </w:rPr>
        <w:t>personnels municipaux présents sur le</w:t>
      </w:r>
      <w:r>
        <w:rPr>
          <w:color w:val="231F20"/>
          <w:spacing w:val="-12"/>
          <w:sz w:val="22"/>
        </w:rPr>
        <w:t> </w:t>
      </w:r>
      <w:r>
        <w:rPr>
          <w:color w:val="231F20"/>
          <w:sz w:val="22"/>
        </w:rPr>
        <w:t>village.</w:t>
      </w:r>
    </w:p>
    <w:p>
      <w:pPr>
        <w:spacing w:line="237" w:lineRule="auto" w:before="232"/>
        <w:ind w:left="199" w:right="255" w:firstLine="0"/>
        <w:jc w:val="both"/>
        <w:rPr>
          <w:sz w:val="22"/>
        </w:rPr>
      </w:pPr>
      <w:r>
        <w:rPr>
          <w:color w:val="231F20"/>
          <w:sz w:val="22"/>
        </w:rPr>
        <w:t>Du point de vue de la sécurité, ces déplace- ments sont dangereux. C’est pour éviter </w:t>
      </w:r>
      <w:r>
        <w:rPr>
          <w:color w:val="231F20"/>
          <w:spacing w:val="-3"/>
          <w:sz w:val="22"/>
        </w:rPr>
        <w:t>des </w:t>
      </w:r>
      <w:r>
        <w:rPr>
          <w:color w:val="231F20"/>
          <w:sz w:val="22"/>
        </w:rPr>
        <w:t>morts sur les routes (comme en 1999, avec une vingtaine de décès) que les</w:t>
      </w:r>
      <w:r>
        <w:rPr>
          <w:color w:val="231F20"/>
          <w:spacing w:val="-26"/>
          <w:sz w:val="22"/>
        </w:rPr>
        <w:t> </w:t>
      </w:r>
      <w:r>
        <w:rPr>
          <w:color w:val="231F20"/>
          <w:sz w:val="22"/>
        </w:rPr>
        <w:t>recommanda- tions de la préfecture demandent aux </w:t>
      </w:r>
      <w:r>
        <w:rPr>
          <w:color w:val="231F20"/>
          <w:spacing w:val="-3"/>
          <w:sz w:val="22"/>
        </w:rPr>
        <w:t>citoyens </w:t>
      </w:r>
      <w:r>
        <w:rPr>
          <w:color w:val="231F20"/>
          <w:sz w:val="22"/>
        </w:rPr>
        <w:t>de ne pas se </w:t>
      </w:r>
      <w:r>
        <w:rPr>
          <w:color w:val="231F20"/>
          <w:spacing w:val="-4"/>
          <w:sz w:val="22"/>
        </w:rPr>
        <w:t>déplacer.</w:t>
      </w:r>
    </w:p>
    <w:p>
      <w:pPr>
        <w:spacing w:line="237" w:lineRule="auto" w:before="232"/>
        <w:ind w:left="199" w:right="255" w:firstLine="0"/>
        <w:jc w:val="both"/>
        <w:rPr>
          <w:sz w:val="22"/>
        </w:rPr>
      </w:pPr>
      <w:r>
        <w:rPr>
          <w:color w:val="231F20"/>
          <w:sz w:val="22"/>
        </w:rPr>
        <w:t>Le</w:t>
      </w:r>
      <w:r>
        <w:rPr>
          <w:color w:val="231F20"/>
          <w:spacing w:val="-10"/>
          <w:sz w:val="22"/>
        </w:rPr>
        <w:t> </w:t>
      </w:r>
      <w:r>
        <w:rPr>
          <w:color w:val="231F20"/>
          <w:sz w:val="22"/>
        </w:rPr>
        <w:t>SNUDI</w:t>
      </w:r>
      <w:r>
        <w:rPr>
          <w:color w:val="231F20"/>
          <w:spacing w:val="-10"/>
          <w:sz w:val="22"/>
        </w:rPr>
        <w:t> </w:t>
      </w:r>
      <w:r>
        <w:rPr>
          <w:color w:val="231F20"/>
          <w:sz w:val="22"/>
        </w:rPr>
        <w:t>FO</w:t>
      </w:r>
      <w:r>
        <w:rPr>
          <w:color w:val="231F20"/>
          <w:spacing w:val="-10"/>
          <w:sz w:val="22"/>
        </w:rPr>
        <w:t> </w:t>
      </w:r>
      <w:r>
        <w:rPr>
          <w:color w:val="231F20"/>
          <w:sz w:val="22"/>
        </w:rPr>
        <w:t>11</w:t>
      </w:r>
      <w:r>
        <w:rPr>
          <w:color w:val="231F20"/>
          <w:spacing w:val="-10"/>
          <w:sz w:val="22"/>
        </w:rPr>
        <w:t> </w:t>
      </w:r>
      <w:r>
        <w:rPr>
          <w:color w:val="231F20"/>
          <w:sz w:val="22"/>
        </w:rPr>
        <w:t>vous</w:t>
      </w:r>
      <w:r>
        <w:rPr>
          <w:color w:val="231F20"/>
          <w:spacing w:val="-10"/>
          <w:sz w:val="22"/>
        </w:rPr>
        <w:t> </w:t>
      </w:r>
      <w:r>
        <w:rPr>
          <w:color w:val="231F20"/>
          <w:sz w:val="22"/>
        </w:rPr>
        <w:t>demande</w:t>
      </w:r>
      <w:r>
        <w:rPr>
          <w:color w:val="231F20"/>
          <w:spacing w:val="-10"/>
          <w:sz w:val="22"/>
        </w:rPr>
        <w:t> </w:t>
      </w:r>
      <w:r>
        <w:rPr>
          <w:color w:val="231F20"/>
          <w:sz w:val="22"/>
        </w:rPr>
        <w:t>de</w:t>
      </w:r>
      <w:r>
        <w:rPr>
          <w:color w:val="231F20"/>
          <w:spacing w:val="-9"/>
          <w:sz w:val="22"/>
        </w:rPr>
        <w:t> </w:t>
      </w:r>
      <w:r>
        <w:rPr>
          <w:color w:val="231F20"/>
          <w:sz w:val="22"/>
        </w:rPr>
        <w:t>ne</w:t>
      </w:r>
      <w:r>
        <w:rPr>
          <w:color w:val="231F20"/>
          <w:spacing w:val="-10"/>
          <w:sz w:val="22"/>
        </w:rPr>
        <w:t> </w:t>
      </w:r>
      <w:r>
        <w:rPr>
          <w:color w:val="231F20"/>
          <w:sz w:val="22"/>
        </w:rPr>
        <w:t>pas</w:t>
      </w:r>
      <w:r>
        <w:rPr>
          <w:color w:val="231F20"/>
          <w:spacing w:val="-10"/>
          <w:sz w:val="22"/>
        </w:rPr>
        <w:t> </w:t>
      </w:r>
      <w:r>
        <w:rPr>
          <w:color w:val="231F20"/>
          <w:spacing w:val="-4"/>
          <w:sz w:val="22"/>
        </w:rPr>
        <w:t>faire </w:t>
      </w:r>
      <w:r>
        <w:rPr>
          <w:color w:val="231F20"/>
          <w:sz w:val="22"/>
        </w:rPr>
        <w:t>courir aux personnels de risques dans la</w:t>
      </w:r>
      <w:r>
        <w:rPr>
          <w:color w:val="231F20"/>
          <w:spacing w:val="-48"/>
          <w:sz w:val="22"/>
        </w:rPr>
        <w:t> </w:t>
      </w:r>
      <w:r>
        <w:rPr>
          <w:color w:val="231F20"/>
          <w:spacing w:val="-3"/>
          <w:sz w:val="22"/>
        </w:rPr>
        <w:t>situa- </w:t>
      </w:r>
      <w:r>
        <w:rPr>
          <w:color w:val="231F20"/>
          <w:sz w:val="22"/>
        </w:rPr>
        <w:t>tion actuelle.</w:t>
      </w:r>
    </w:p>
    <w:p>
      <w:pPr>
        <w:spacing w:line="240" w:lineRule="auto" w:before="4"/>
        <w:rPr>
          <w:sz w:val="19"/>
        </w:rPr>
      </w:pPr>
    </w:p>
    <w:p>
      <w:pPr>
        <w:spacing w:line="237" w:lineRule="auto" w:before="0"/>
        <w:ind w:left="199" w:right="255" w:firstLine="0"/>
        <w:jc w:val="both"/>
        <w:rPr>
          <w:sz w:val="22"/>
        </w:rPr>
      </w:pPr>
      <w:r>
        <w:rPr>
          <w:color w:val="231F20"/>
          <w:sz w:val="22"/>
        </w:rPr>
        <w:t>Veuillez agréer, madame l’Inspectrice, nos meilleurs salutations</w:t>
      </w:r>
    </w:p>
    <w:p>
      <w:pPr>
        <w:spacing w:after="0" w:line="237" w:lineRule="auto"/>
        <w:jc w:val="both"/>
        <w:rPr>
          <w:sz w:val="22"/>
        </w:rPr>
        <w:sectPr>
          <w:type w:val="continuous"/>
          <w:pgSz w:w="11910" w:h="16840"/>
          <w:pgMar w:top="120" w:bottom="280" w:left="440" w:right="440"/>
          <w:cols w:num="2" w:equalWidth="0">
            <w:col w:w="5397" w:space="40"/>
            <w:col w:w="5593"/>
          </w:cols>
        </w:sectPr>
      </w:pPr>
    </w:p>
    <w:p>
      <w:pPr>
        <w:spacing w:line="240" w:lineRule="auto" w:before="0" w:after="1"/>
        <w:rPr>
          <w:sz w:val="9"/>
        </w:rPr>
      </w:pPr>
    </w:p>
    <w:p>
      <w:pPr>
        <w:spacing w:line="240" w:lineRule="auto"/>
        <w:ind w:left="148" w:right="0" w:firstLine="0"/>
        <w:rPr>
          <w:sz w:val="20"/>
        </w:rPr>
      </w:pPr>
      <w:r>
        <w:rPr>
          <w:position w:val="0"/>
          <w:sz w:val="20"/>
        </w:rPr>
        <w:pict>
          <v:shape style="width:537.6pt;height:27.35pt;mso-position-horizontal-relative:char;mso-position-vertical-relative:line" type="#_x0000_t202" filled="false" stroked="true" strokeweight="1pt" strokecolor="#231f20">
            <w10:anchorlock/>
            <v:textbox inset="0,0,0,0">
              <w:txbxContent>
                <w:p>
                  <w:pPr>
                    <w:spacing w:before="60"/>
                    <w:ind w:left="1003" w:right="1004" w:firstLine="0"/>
                    <w:jc w:val="center"/>
                    <w:rPr>
                      <w:b/>
                      <w:sz w:val="28"/>
                    </w:rPr>
                  </w:pPr>
                  <w:r>
                    <w:rPr>
                      <w:b/>
                      <w:color w:val="231F20"/>
                      <w:sz w:val="28"/>
                    </w:rPr>
                    <w:t>Trop-perçu : note du SN</w:t>
                  </w:r>
                </w:p>
              </w:txbxContent>
            </v:textbox>
            <v:stroke dashstyle="solid"/>
          </v:shape>
        </w:pict>
      </w:r>
      <w:r>
        <w:rPr>
          <w:position w:val="0"/>
          <w:sz w:val="20"/>
        </w:rPr>
      </w:r>
    </w:p>
    <w:p>
      <w:pPr>
        <w:spacing w:before="182"/>
        <w:ind w:left="1354" w:right="1354" w:firstLine="0"/>
        <w:jc w:val="center"/>
        <w:rPr>
          <w:rFonts w:ascii="Calibri" w:hAnsi="Calibri"/>
          <w:b/>
          <w:sz w:val="28"/>
        </w:rPr>
      </w:pPr>
      <w:r>
        <w:rPr>
          <w:rFonts w:ascii="Calibri" w:hAnsi="Calibri"/>
          <w:b/>
          <w:color w:val="231F20"/>
          <w:sz w:val="28"/>
          <w:u w:val="single" w:color="231F20"/>
        </w:rPr>
        <w:t>Note « trop-perçus »</w:t>
      </w:r>
    </w:p>
    <w:p>
      <w:pPr>
        <w:spacing w:line="252" w:lineRule="auto" w:before="189"/>
        <w:ind w:left="126" w:right="355" w:firstLine="0"/>
        <w:jc w:val="left"/>
        <w:rPr>
          <w:rFonts w:ascii="Calibri" w:hAnsi="Calibri"/>
          <w:sz w:val="22"/>
        </w:rPr>
      </w:pPr>
      <w:r>
        <w:rPr>
          <w:rFonts w:ascii="Calibri" w:hAnsi="Calibri"/>
          <w:color w:val="231F20"/>
          <w:sz w:val="22"/>
        </w:rPr>
        <w:t>Vous êtes nombreux à nous faire remonter des dossiers de collègues en situation ﬁnancière très diﬃcile car l’adminis- tration leur réclame le remboursement d’un trop-perçu.</w:t>
      </w:r>
    </w:p>
    <w:p>
      <w:pPr>
        <w:spacing w:before="159"/>
        <w:ind w:left="126" w:right="0" w:firstLine="0"/>
        <w:jc w:val="left"/>
        <w:rPr>
          <w:rFonts w:ascii="Calibri" w:hAnsi="Calibri"/>
          <w:b/>
          <w:sz w:val="22"/>
        </w:rPr>
      </w:pPr>
      <w:r>
        <w:rPr>
          <w:rFonts w:ascii="Calibri" w:hAnsi="Calibri"/>
          <w:b/>
          <w:color w:val="231F20"/>
          <w:sz w:val="22"/>
          <w:u w:val="single" w:color="231F20"/>
        </w:rPr>
        <w:t>Quelle est la règlementation ?</w:t>
      </w:r>
    </w:p>
    <w:p>
      <w:pPr>
        <w:spacing w:line="252" w:lineRule="auto" w:before="173"/>
        <w:ind w:left="126" w:right="228" w:firstLine="0"/>
        <w:jc w:val="left"/>
        <w:rPr>
          <w:rFonts w:ascii="Calibri" w:hAnsi="Calibri"/>
          <w:i/>
          <w:sz w:val="22"/>
        </w:rPr>
      </w:pPr>
      <w:r>
        <w:rPr>
          <w:rFonts w:ascii="Calibri" w:hAnsi="Calibri"/>
          <w:color w:val="231F20"/>
          <w:sz w:val="22"/>
        </w:rPr>
        <w:t>L’article 37-1 de la loi 2000-321 du 12 avril 2000 relative aux droits des citoyens dans leurs relations avec l’administra- tion indique que </w:t>
      </w:r>
      <w:r>
        <w:rPr>
          <w:rFonts w:ascii="Calibri" w:hAnsi="Calibri"/>
          <w:i/>
          <w:color w:val="231F20"/>
          <w:sz w:val="22"/>
        </w:rPr>
        <w:t>« Les créances résultant de paiements indus eﬀectués par les personnes publiques en matière de rému- </w:t>
      </w:r>
      <w:r>
        <w:rPr>
          <w:rFonts w:ascii="Calibri" w:hAnsi="Calibri"/>
          <w:i/>
          <w:color w:val="231F20"/>
          <w:sz w:val="22"/>
        </w:rPr>
        <w:t>nération de leurs agents peuvent être répétées dans un délai de deux années à compter du premier jour du mois suivant celui de la date de mise en paiement du versement erroné (…) ».</w:t>
      </w:r>
    </w:p>
    <w:p>
      <w:pPr>
        <w:spacing w:line="252" w:lineRule="auto" w:before="157"/>
        <w:ind w:left="126" w:right="157" w:hanging="1"/>
        <w:jc w:val="left"/>
        <w:rPr>
          <w:rFonts w:ascii="Calibri" w:hAnsi="Calibri"/>
          <w:sz w:val="22"/>
        </w:rPr>
      </w:pPr>
      <w:r>
        <w:rPr>
          <w:rFonts w:ascii="Calibri" w:hAnsi="Calibri"/>
          <w:color w:val="231F20"/>
          <w:sz w:val="22"/>
          <w:u w:val="single" w:color="231F20"/>
        </w:rPr>
        <w:t>Par exemple :</w:t>
      </w:r>
      <w:r>
        <w:rPr>
          <w:rFonts w:ascii="Calibri" w:hAnsi="Calibri"/>
          <w:color w:val="231F20"/>
          <w:sz w:val="22"/>
        </w:rPr>
        <w:t> une collègue directrice perd une classe au 1/09/16 ce qui entraine la perte d’une partie de sa BI. Cepen- dant, l’administration oublie de rectiﬁer le montant de cette BI jusqu’au 1/10/19 date à laquelle elle fait savoir par écrit à la collègue qu’elle lui a trop versé. Dans ce cas, l’administration ne peut lui réclamer que les sommes indûment ver- sées du 1/10/17 au 1/10/19.</w:t>
      </w:r>
    </w:p>
    <w:p>
      <w:pPr>
        <w:spacing w:line="252" w:lineRule="auto" w:before="158"/>
        <w:ind w:left="126" w:right="0" w:hanging="1"/>
        <w:jc w:val="left"/>
        <w:rPr>
          <w:rFonts w:ascii="Calibri" w:hAnsi="Calibri"/>
          <w:sz w:val="22"/>
        </w:rPr>
      </w:pPr>
      <w:r>
        <w:rPr>
          <w:rFonts w:ascii="Calibri" w:hAnsi="Calibri"/>
          <w:color w:val="231F20"/>
          <w:sz w:val="22"/>
          <w:u w:val="single" w:color="231F20"/>
        </w:rPr>
        <w:t>Attention :</w:t>
      </w:r>
      <w:r>
        <w:rPr>
          <w:rFonts w:ascii="Calibri" w:hAnsi="Calibri"/>
          <w:color w:val="231F20"/>
          <w:sz w:val="22"/>
        </w:rPr>
        <w:t> l’erreur de l’administration ne peut pas résulter du fait que l’agent ait oublié de signaler la modiﬁcation de sa situation personnelle. Dans ce cas-là, la règle des « deux ans » ne s’applique pas.</w:t>
      </w:r>
    </w:p>
    <w:p>
      <w:pPr>
        <w:spacing w:before="159"/>
        <w:ind w:left="126" w:right="0" w:firstLine="0"/>
        <w:jc w:val="left"/>
        <w:rPr>
          <w:rFonts w:ascii="Calibri" w:hAnsi="Calibri"/>
          <w:b/>
          <w:sz w:val="22"/>
        </w:rPr>
      </w:pPr>
      <w:r>
        <w:rPr>
          <w:rFonts w:ascii="Calibri" w:hAnsi="Calibri"/>
          <w:b/>
          <w:color w:val="231F20"/>
          <w:sz w:val="22"/>
          <w:u w:val="single" w:color="231F20"/>
        </w:rPr>
        <w:t>Comment l’administration récupère le trop-perçu ?</w:t>
      </w:r>
    </w:p>
    <w:p>
      <w:pPr>
        <w:spacing w:line="252" w:lineRule="auto" w:before="173"/>
        <w:ind w:left="126" w:right="276" w:firstLine="0"/>
        <w:jc w:val="left"/>
        <w:rPr>
          <w:rFonts w:ascii="Calibri" w:hAnsi="Calibri"/>
          <w:sz w:val="22"/>
        </w:rPr>
      </w:pPr>
      <w:r>
        <w:rPr>
          <w:rFonts w:ascii="Calibri" w:hAnsi="Calibri"/>
          <w:color w:val="231F20"/>
          <w:sz w:val="22"/>
        </w:rPr>
        <w:t>L’administration saisit le montant du trop-perçu dans un logiciel en lien avec la Direction des ﬁnances publiques qui ré- cupère ce trop-perçu directement sur votre salaire.</w:t>
      </w:r>
    </w:p>
    <w:p>
      <w:pPr>
        <w:spacing w:line="252" w:lineRule="auto" w:before="159"/>
        <w:ind w:left="126" w:right="157" w:firstLine="0"/>
        <w:jc w:val="left"/>
        <w:rPr>
          <w:rFonts w:ascii="Calibri" w:hAnsi="Calibri"/>
          <w:sz w:val="22"/>
        </w:rPr>
      </w:pPr>
      <w:r>
        <w:rPr>
          <w:rFonts w:ascii="Calibri" w:hAnsi="Calibri"/>
          <w:color w:val="231F20"/>
          <w:sz w:val="22"/>
        </w:rPr>
        <w:t>La direction des ﬁnances peut vous prélever jusqu’à la quotité saisissable. Cette quotité saisissable dépend de votre sa- laire net et du nombre de personnes à charge : vous trouverez dans le guide du délégué au chapitre 9 partie 7 les moda- lités de calcul de cette quotité saisissable.</w:t>
      </w:r>
    </w:p>
    <w:p>
      <w:pPr>
        <w:spacing w:line="252" w:lineRule="auto" w:before="158"/>
        <w:ind w:left="126" w:right="245" w:firstLine="0"/>
        <w:jc w:val="left"/>
        <w:rPr>
          <w:rFonts w:ascii="Calibri" w:hAnsi="Calibri"/>
          <w:sz w:val="22"/>
        </w:rPr>
      </w:pPr>
      <w:r>
        <w:rPr>
          <w:rFonts w:ascii="Calibri" w:hAnsi="Calibri"/>
          <w:color w:val="231F20"/>
          <w:sz w:val="22"/>
        </w:rPr>
        <w:t>Parfois le reste des sommes indûment versées est conséquent pour le collègue et celui-ci peut se retrouver avec des problèmes de paiement de crédits… parce qu’il ne lui resterait, en guise de salaire, que son traitement moins la quotité saisissable.</w:t>
      </w:r>
    </w:p>
    <w:p>
      <w:pPr>
        <w:spacing w:before="158"/>
        <w:ind w:left="126" w:right="0" w:firstLine="0"/>
        <w:jc w:val="left"/>
        <w:rPr>
          <w:rFonts w:ascii="Calibri"/>
          <w:b/>
          <w:sz w:val="22"/>
        </w:rPr>
      </w:pPr>
      <w:r>
        <w:rPr>
          <w:rFonts w:ascii="Calibri"/>
          <w:b/>
          <w:color w:val="231F20"/>
          <w:sz w:val="22"/>
          <w:u w:val="single" w:color="231F20"/>
        </w:rPr>
        <w:t>Que peut faire le syndicat ?</w:t>
      </w:r>
    </w:p>
    <w:p>
      <w:pPr>
        <w:spacing w:line="252" w:lineRule="auto" w:before="173"/>
        <w:ind w:left="126" w:right="143" w:firstLine="0"/>
        <w:jc w:val="left"/>
        <w:rPr>
          <w:rFonts w:ascii="Calibri" w:hAnsi="Calibri"/>
          <w:sz w:val="22"/>
        </w:rPr>
      </w:pPr>
      <w:r>
        <w:rPr>
          <w:rFonts w:ascii="Calibri" w:hAnsi="Calibri"/>
          <w:color w:val="231F20"/>
          <w:sz w:val="22"/>
        </w:rPr>
        <w:t>Le syndicat, dès qu’il a l’information d’un versement de trop perçu, peut se rapprocher de la DSDEN et négocier aﬁn que les saisies sur le logiciel soient réparties sur plusieurs mois.</w:t>
      </w:r>
    </w:p>
    <w:p>
      <w:pPr>
        <w:spacing w:line="252" w:lineRule="auto" w:before="159"/>
        <w:ind w:left="126" w:right="179" w:firstLine="0"/>
        <w:jc w:val="left"/>
        <w:rPr>
          <w:rFonts w:ascii="Calibri" w:hAnsi="Calibri"/>
          <w:sz w:val="22"/>
        </w:rPr>
      </w:pPr>
      <w:r>
        <w:rPr>
          <w:rFonts w:ascii="Calibri" w:hAnsi="Calibri"/>
          <w:color w:val="231F20"/>
          <w:sz w:val="22"/>
        </w:rPr>
        <w:t>En eﬀet, l’administration a le choix : soit elle indique à la DGFIP la totalité du trop-perçu et, dans ce cas, la DGFIP va pré- lever d’un coup la quotité saisissable le 1</w:t>
      </w:r>
      <w:r>
        <w:rPr>
          <w:rFonts w:ascii="Calibri" w:hAnsi="Calibri"/>
          <w:color w:val="231F20"/>
          <w:position w:val="7"/>
          <w:sz w:val="13"/>
        </w:rPr>
        <w:t>er </w:t>
      </w:r>
      <w:r>
        <w:rPr>
          <w:rFonts w:ascii="Calibri" w:hAnsi="Calibri"/>
          <w:color w:val="231F20"/>
          <w:sz w:val="22"/>
        </w:rPr>
        <w:t>mois puis le reste le mois suivant ; soit elle acte un échelonnement avec le collègue (accompagné du syndicat) et indiquera alors à la DGFIP chaque mois le montant à prélever.</w:t>
      </w:r>
    </w:p>
    <w:p>
      <w:pPr>
        <w:spacing w:line="252" w:lineRule="auto" w:before="158"/>
        <w:ind w:left="127" w:right="205" w:hanging="1"/>
        <w:jc w:val="left"/>
        <w:rPr>
          <w:rFonts w:ascii="Calibri" w:hAnsi="Calibri"/>
          <w:sz w:val="22"/>
        </w:rPr>
      </w:pPr>
      <w:r>
        <w:rPr>
          <w:rFonts w:ascii="Calibri" w:hAnsi="Calibri"/>
          <w:color w:val="231F20"/>
          <w:sz w:val="22"/>
        </w:rPr>
        <w:t>Si l’administration a déjà fait les démarches auprès de la direction des ﬁnances, le syndicat peut aider le collègue à écrire un courrier à la DGFIP demandant l’étalement de la dette sur plusieurs mois. Il ne faut pas également hésiter à se rapprocher du syndicat FO DGFIP pour qu’il vous aide dans ces démarches.</w:t>
      </w:r>
    </w:p>
    <w:p>
      <w:pPr>
        <w:spacing w:after="0" w:line="252" w:lineRule="auto"/>
        <w:jc w:val="left"/>
        <w:rPr>
          <w:rFonts w:ascii="Calibri" w:hAnsi="Calibri"/>
          <w:sz w:val="22"/>
        </w:rPr>
        <w:sectPr>
          <w:pgSz w:w="11910" w:h="16840"/>
          <w:pgMar w:header="465" w:footer="883" w:top="1140" w:bottom="1100" w:left="440" w:right="440"/>
        </w:sectPr>
      </w:pPr>
    </w:p>
    <w:p>
      <w:pPr>
        <w:pStyle w:val="BodyText"/>
        <w:rPr>
          <w:rFonts w:ascii="Calibri"/>
          <w:sz w:val="9"/>
        </w:rPr>
      </w:pPr>
    </w:p>
    <w:p>
      <w:pPr>
        <w:pStyle w:val="BodyText"/>
        <w:ind w:left="126"/>
        <w:rPr>
          <w:rFonts w:ascii="Calibri"/>
          <w:sz w:val="20"/>
        </w:rPr>
      </w:pPr>
      <w:r>
        <w:rPr>
          <w:rFonts w:ascii="Calibri"/>
          <w:position w:val="0"/>
          <w:sz w:val="20"/>
        </w:rPr>
        <w:pict>
          <v:shape style="width:538.7pt;height:27.35pt;mso-position-horizontal-relative:char;mso-position-vertical-relative:line" type="#_x0000_t202" filled="false" stroked="true" strokeweight="1pt" strokecolor="#231f20">
            <w10:anchorlock/>
            <v:textbox inset="0,0,0,0">
              <w:txbxContent>
                <w:p>
                  <w:pPr>
                    <w:spacing w:before="60"/>
                    <w:ind w:left="1942" w:right="1942" w:firstLine="0"/>
                    <w:jc w:val="center"/>
                    <w:rPr>
                      <w:b/>
                      <w:sz w:val="28"/>
                    </w:rPr>
                  </w:pPr>
                  <w:r>
                    <w:rPr>
                      <w:b/>
                      <w:color w:val="231F20"/>
                      <w:sz w:val="28"/>
                    </w:rPr>
                    <w:t>Amiante : fiche technique de la FNEC FP-FO</w:t>
                  </w:r>
                </w:p>
              </w:txbxContent>
            </v:textbox>
            <v:stroke dashstyle="solid"/>
          </v:shape>
        </w:pict>
      </w:r>
      <w:r>
        <w:rPr>
          <w:rFonts w:ascii="Calibri"/>
          <w:position w:val="0"/>
          <w:sz w:val="20"/>
        </w:rPr>
      </w:r>
    </w:p>
    <w:p>
      <w:pPr>
        <w:spacing w:before="103"/>
        <w:ind w:left="1354" w:right="1354" w:firstLine="0"/>
        <w:jc w:val="center"/>
        <w:rPr>
          <w:rFonts w:ascii="Arial"/>
          <w:b/>
          <w:sz w:val="72"/>
        </w:rPr>
      </w:pPr>
      <w:r>
        <w:rPr>
          <w:rFonts w:ascii="Arial"/>
          <w:b/>
          <w:color w:val="EF3F25"/>
          <w:sz w:val="56"/>
        </w:rPr>
        <w:t>Le risque amiante </w:t>
      </w:r>
      <w:r>
        <w:rPr>
          <w:rFonts w:ascii="Arial"/>
          <w:b/>
          <w:color w:val="EF3F25"/>
          <w:sz w:val="72"/>
        </w:rPr>
        <w:t>:</w:t>
      </w:r>
    </w:p>
    <w:p>
      <w:pPr>
        <w:pStyle w:val="BodyText"/>
        <w:spacing w:line="249" w:lineRule="auto" w:before="713"/>
        <w:ind w:left="126" w:right="124"/>
        <w:jc w:val="both"/>
      </w:pPr>
      <w:r>
        <w:rPr>
          <w:color w:val="231F20"/>
        </w:rPr>
        <w:t>Le scandale de l’amiante n’en finit pas de faire la UNE des journaux. Voici un récapitulatif permettant d’aider à l’action syndicale sur ce dossier.</w:t>
      </w:r>
    </w:p>
    <w:p>
      <w:pPr>
        <w:pStyle w:val="Heading4"/>
        <w:spacing w:before="233"/>
        <w:jc w:val="left"/>
        <w:rPr>
          <w:i/>
        </w:rPr>
      </w:pPr>
      <w:r>
        <w:rPr>
          <w:i/>
          <w:color w:val="EF3F25"/>
        </w:rPr>
        <w:t>Recensement des bâtiments :</w:t>
      </w:r>
    </w:p>
    <w:p>
      <w:pPr>
        <w:pStyle w:val="BodyText"/>
        <w:spacing w:before="83"/>
        <w:ind w:left="126"/>
      </w:pPr>
      <w:r>
        <w:rPr>
          <w:color w:val="231F20"/>
        </w:rPr>
        <w:t>C’est une obligation du propriétaire des locaux, inscrite dans le :</w:t>
      </w:r>
    </w:p>
    <w:p>
      <w:pPr>
        <w:pStyle w:val="BodyText"/>
        <w:spacing w:before="12"/>
        <w:ind w:left="126"/>
      </w:pPr>
      <w:r>
        <w:rPr>
          <w:color w:val="231F20"/>
          <w:u w:val="single" w:color="231F20"/>
        </w:rPr>
        <w:t>Décret n° 2001-840 du 13 septembre 2001 article 10-5</w:t>
      </w:r>
    </w:p>
    <w:p>
      <w:pPr>
        <w:pStyle w:val="BodyText"/>
        <w:spacing w:before="1"/>
        <w:rPr>
          <w:sz w:val="26"/>
        </w:rPr>
      </w:pPr>
    </w:p>
    <w:p>
      <w:pPr>
        <w:pStyle w:val="BodyText"/>
        <w:ind w:left="126"/>
      </w:pPr>
      <w:r>
        <w:rPr>
          <w:color w:val="231F20"/>
        </w:rPr>
        <w:t>Ce travail de recensement a été fait souvent, mais pas toujours par des organismes agréés.</w:t>
      </w:r>
    </w:p>
    <w:p>
      <w:pPr>
        <w:pStyle w:val="BodyText"/>
        <w:spacing w:line="249" w:lineRule="auto" w:before="12"/>
        <w:ind w:left="126" w:right="124"/>
        <w:jc w:val="both"/>
      </w:pPr>
      <w:r>
        <w:rPr>
          <w:color w:val="231F20"/>
        </w:rPr>
        <w:t>Pour connaître la liste des organismes agréés, il faut se rapprocher de l’Inspecteur Hygiène et Sécu- rité du rectorat.</w:t>
      </w:r>
    </w:p>
    <w:p>
      <w:pPr>
        <w:pStyle w:val="BodyText"/>
        <w:spacing w:before="2"/>
        <w:rPr>
          <w:sz w:val="25"/>
        </w:rPr>
      </w:pPr>
    </w:p>
    <w:p>
      <w:pPr>
        <w:pStyle w:val="BodyText"/>
        <w:spacing w:line="259" w:lineRule="auto"/>
        <w:ind w:left="126" w:right="124"/>
        <w:jc w:val="both"/>
      </w:pPr>
      <w:r>
        <w:rPr>
          <w:color w:val="231F20"/>
        </w:rPr>
        <w:t>La deuxième obligation est que le résultat de l’inspection des locaux doit être porté à la connaissance des chefs d’établissements ainsi qu’aux représentants des personnels (article 1334-26 du code de la santé publique)</w:t>
      </w:r>
    </w:p>
    <w:p>
      <w:pPr>
        <w:pStyle w:val="BodyText"/>
        <w:spacing w:line="249" w:lineRule="auto" w:before="18"/>
        <w:ind w:left="126" w:right="124"/>
        <w:jc w:val="both"/>
      </w:pPr>
      <w:r>
        <w:rPr>
          <w:color w:val="231F20"/>
        </w:rPr>
        <w:t>Cas particulier des directeurs d’écoles : malgré ce que dit l’administration, il ne sont pas chefs d’éta- blissements, c’est donc l’IEN qui se substitue à eux.</w:t>
      </w:r>
    </w:p>
    <w:p>
      <w:pPr>
        <w:pStyle w:val="BodyText"/>
        <w:spacing w:line="249" w:lineRule="auto" w:before="2"/>
        <w:ind w:left="126" w:right="124" w:hanging="1"/>
        <w:jc w:val="both"/>
      </w:pPr>
      <w:r>
        <w:rPr>
          <w:color w:val="231F20"/>
        </w:rPr>
        <w:t>Il</w:t>
      </w:r>
      <w:r>
        <w:rPr>
          <w:color w:val="231F20"/>
          <w:spacing w:val="-13"/>
        </w:rPr>
        <w:t> </w:t>
      </w:r>
      <w:r>
        <w:rPr>
          <w:color w:val="231F20"/>
          <w:spacing w:val="-3"/>
        </w:rPr>
        <w:t>faut</w:t>
      </w:r>
      <w:r>
        <w:rPr>
          <w:color w:val="231F20"/>
          <w:spacing w:val="-13"/>
        </w:rPr>
        <w:t> </w:t>
      </w:r>
      <w:r>
        <w:rPr>
          <w:color w:val="231F20"/>
          <w:spacing w:val="-3"/>
        </w:rPr>
        <w:t>donc</w:t>
      </w:r>
      <w:r>
        <w:rPr>
          <w:color w:val="231F20"/>
          <w:spacing w:val="-12"/>
        </w:rPr>
        <w:t> </w:t>
      </w:r>
      <w:r>
        <w:rPr>
          <w:color w:val="231F20"/>
        </w:rPr>
        <w:t>que</w:t>
      </w:r>
      <w:r>
        <w:rPr>
          <w:color w:val="231F20"/>
          <w:spacing w:val="-13"/>
        </w:rPr>
        <w:t> </w:t>
      </w:r>
      <w:r>
        <w:rPr>
          <w:color w:val="231F20"/>
          <w:spacing w:val="-3"/>
        </w:rPr>
        <w:t>cette</w:t>
      </w:r>
      <w:r>
        <w:rPr>
          <w:color w:val="231F20"/>
          <w:spacing w:val="-13"/>
        </w:rPr>
        <w:t> </w:t>
      </w:r>
      <w:r>
        <w:rPr>
          <w:color w:val="231F20"/>
          <w:spacing w:val="-3"/>
        </w:rPr>
        <w:t>démarche</w:t>
      </w:r>
      <w:r>
        <w:rPr>
          <w:color w:val="231F20"/>
          <w:spacing w:val="-12"/>
        </w:rPr>
        <w:t> </w:t>
      </w:r>
      <w:r>
        <w:rPr>
          <w:color w:val="231F20"/>
          <w:spacing w:val="-3"/>
        </w:rPr>
        <w:t>émane</w:t>
      </w:r>
      <w:r>
        <w:rPr>
          <w:color w:val="231F20"/>
          <w:spacing w:val="-13"/>
        </w:rPr>
        <w:t> </w:t>
      </w:r>
      <w:r>
        <w:rPr>
          <w:color w:val="231F20"/>
        </w:rPr>
        <w:t>de</w:t>
      </w:r>
      <w:r>
        <w:rPr>
          <w:color w:val="231F20"/>
          <w:spacing w:val="-13"/>
        </w:rPr>
        <w:t> </w:t>
      </w:r>
      <w:r>
        <w:rPr>
          <w:color w:val="231F20"/>
          <w:spacing w:val="-3"/>
        </w:rPr>
        <w:t>l’Inspecteur</w:t>
      </w:r>
      <w:r>
        <w:rPr>
          <w:color w:val="231F20"/>
          <w:spacing w:val="-12"/>
        </w:rPr>
        <w:t> </w:t>
      </w:r>
      <w:r>
        <w:rPr>
          <w:color w:val="231F20"/>
          <w:spacing w:val="-3"/>
        </w:rPr>
        <w:t>d’Académie</w:t>
      </w:r>
      <w:r>
        <w:rPr>
          <w:color w:val="231F20"/>
          <w:spacing w:val="-13"/>
        </w:rPr>
        <w:t> </w:t>
      </w:r>
      <w:r>
        <w:rPr>
          <w:color w:val="231F20"/>
        </w:rPr>
        <w:t>en</w:t>
      </w:r>
      <w:r>
        <w:rPr>
          <w:color w:val="231F20"/>
          <w:spacing w:val="-13"/>
        </w:rPr>
        <w:t> </w:t>
      </w:r>
      <w:r>
        <w:rPr>
          <w:color w:val="231F20"/>
          <w:spacing w:val="-3"/>
        </w:rPr>
        <w:t>direction</w:t>
      </w:r>
      <w:r>
        <w:rPr>
          <w:color w:val="231F20"/>
          <w:spacing w:val="-12"/>
        </w:rPr>
        <w:t> </w:t>
      </w:r>
      <w:r>
        <w:rPr>
          <w:color w:val="231F20"/>
        </w:rPr>
        <w:t>des</w:t>
      </w:r>
      <w:r>
        <w:rPr>
          <w:color w:val="231F20"/>
          <w:spacing w:val="-13"/>
        </w:rPr>
        <w:t> </w:t>
      </w:r>
      <w:r>
        <w:rPr>
          <w:color w:val="231F20"/>
          <w:spacing w:val="-3"/>
        </w:rPr>
        <w:t>mairies</w:t>
      </w:r>
      <w:r>
        <w:rPr>
          <w:color w:val="231F20"/>
          <w:spacing w:val="-13"/>
        </w:rPr>
        <w:t> </w:t>
      </w:r>
      <w:r>
        <w:rPr>
          <w:color w:val="231F20"/>
        </w:rPr>
        <w:t>qui</w:t>
      </w:r>
      <w:r>
        <w:rPr>
          <w:color w:val="231F20"/>
          <w:spacing w:val="-12"/>
        </w:rPr>
        <w:t> </w:t>
      </w:r>
      <w:r>
        <w:rPr>
          <w:color w:val="231F20"/>
          <w:spacing w:val="-3"/>
        </w:rPr>
        <w:t>sont</w:t>
      </w:r>
      <w:r>
        <w:rPr>
          <w:color w:val="231F20"/>
          <w:spacing w:val="-13"/>
        </w:rPr>
        <w:t> </w:t>
      </w:r>
      <w:r>
        <w:rPr>
          <w:color w:val="231F20"/>
          <w:spacing w:val="-3"/>
        </w:rPr>
        <w:t>pro- </w:t>
      </w:r>
      <w:r>
        <w:rPr>
          <w:color w:val="231F20"/>
        </w:rPr>
        <w:t>priétaires.</w:t>
      </w:r>
    </w:p>
    <w:p>
      <w:pPr>
        <w:pStyle w:val="BodyText"/>
        <w:spacing w:before="2"/>
        <w:rPr>
          <w:sz w:val="25"/>
        </w:rPr>
      </w:pPr>
    </w:p>
    <w:p>
      <w:pPr>
        <w:spacing w:line="249" w:lineRule="auto" w:before="1"/>
        <w:ind w:left="126" w:right="124" w:firstLine="0"/>
        <w:jc w:val="both"/>
        <w:rPr>
          <w:rFonts w:ascii="Arial" w:hAnsi="Arial"/>
          <w:i/>
          <w:sz w:val="24"/>
        </w:rPr>
      </w:pPr>
      <w:r>
        <w:rPr>
          <w:rFonts w:ascii="Arial" w:hAnsi="Arial"/>
          <w:i/>
          <w:color w:val="0075B7"/>
          <w:sz w:val="24"/>
        </w:rPr>
        <w:t>Nous</w:t>
      </w:r>
      <w:r>
        <w:rPr>
          <w:rFonts w:ascii="Arial" w:hAnsi="Arial"/>
          <w:i/>
          <w:color w:val="0075B7"/>
          <w:spacing w:val="-7"/>
          <w:sz w:val="24"/>
        </w:rPr>
        <w:t> </w:t>
      </w:r>
      <w:r>
        <w:rPr>
          <w:rFonts w:ascii="Arial" w:hAnsi="Arial"/>
          <w:i/>
          <w:color w:val="0075B7"/>
          <w:sz w:val="24"/>
        </w:rPr>
        <w:t>proposons</w:t>
      </w:r>
      <w:r>
        <w:rPr>
          <w:rFonts w:ascii="Arial" w:hAnsi="Arial"/>
          <w:i/>
          <w:color w:val="0075B7"/>
          <w:spacing w:val="-7"/>
          <w:sz w:val="24"/>
        </w:rPr>
        <w:t> </w:t>
      </w:r>
      <w:r>
        <w:rPr>
          <w:rFonts w:ascii="Arial" w:hAnsi="Arial"/>
          <w:i/>
          <w:color w:val="0075B7"/>
          <w:sz w:val="24"/>
        </w:rPr>
        <w:t>aux</w:t>
      </w:r>
      <w:r>
        <w:rPr>
          <w:rFonts w:ascii="Arial" w:hAnsi="Arial"/>
          <w:i/>
          <w:color w:val="0075B7"/>
          <w:spacing w:val="-7"/>
          <w:sz w:val="24"/>
        </w:rPr>
        <w:t> </w:t>
      </w:r>
      <w:r>
        <w:rPr>
          <w:rFonts w:ascii="Arial" w:hAnsi="Arial"/>
          <w:i/>
          <w:color w:val="0075B7"/>
          <w:sz w:val="24"/>
        </w:rPr>
        <w:t>représentants</w:t>
      </w:r>
      <w:r>
        <w:rPr>
          <w:rFonts w:ascii="Arial" w:hAnsi="Arial"/>
          <w:i/>
          <w:color w:val="0075B7"/>
          <w:spacing w:val="-7"/>
          <w:sz w:val="24"/>
        </w:rPr>
        <w:t> </w:t>
      </w:r>
      <w:r>
        <w:rPr>
          <w:rFonts w:ascii="Arial" w:hAnsi="Arial"/>
          <w:i/>
          <w:color w:val="0075B7"/>
          <w:sz w:val="24"/>
        </w:rPr>
        <w:t>FO</w:t>
      </w:r>
      <w:r>
        <w:rPr>
          <w:rFonts w:ascii="Arial" w:hAnsi="Arial"/>
          <w:i/>
          <w:color w:val="0075B7"/>
          <w:spacing w:val="-6"/>
          <w:sz w:val="24"/>
        </w:rPr>
        <w:t> </w:t>
      </w:r>
      <w:r>
        <w:rPr>
          <w:rFonts w:ascii="Arial" w:hAnsi="Arial"/>
          <w:i/>
          <w:color w:val="0075B7"/>
          <w:sz w:val="24"/>
        </w:rPr>
        <w:t>qui</w:t>
      </w:r>
      <w:r>
        <w:rPr>
          <w:rFonts w:ascii="Arial" w:hAnsi="Arial"/>
          <w:i/>
          <w:color w:val="0075B7"/>
          <w:spacing w:val="-7"/>
          <w:sz w:val="24"/>
        </w:rPr>
        <w:t> </w:t>
      </w:r>
      <w:r>
        <w:rPr>
          <w:rFonts w:ascii="Arial" w:hAnsi="Arial"/>
          <w:i/>
          <w:color w:val="0075B7"/>
          <w:sz w:val="24"/>
        </w:rPr>
        <w:t>siègent</w:t>
      </w:r>
      <w:r>
        <w:rPr>
          <w:rFonts w:ascii="Arial" w:hAnsi="Arial"/>
          <w:i/>
          <w:color w:val="0075B7"/>
          <w:spacing w:val="-7"/>
          <w:sz w:val="24"/>
        </w:rPr>
        <w:t> </w:t>
      </w:r>
      <w:r>
        <w:rPr>
          <w:rFonts w:ascii="Arial" w:hAnsi="Arial"/>
          <w:i/>
          <w:color w:val="0075B7"/>
          <w:sz w:val="24"/>
        </w:rPr>
        <w:t>dans</w:t>
      </w:r>
      <w:r>
        <w:rPr>
          <w:rFonts w:ascii="Arial" w:hAnsi="Arial"/>
          <w:i/>
          <w:color w:val="0075B7"/>
          <w:spacing w:val="-7"/>
          <w:sz w:val="24"/>
        </w:rPr>
        <w:t> </w:t>
      </w:r>
      <w:r>
        <w:rPr>
          <w:rFonts w:ascii="Arial" w:hAnsi="Arial"/>
          <w:i/>
          <w:color w:val="0075B7"/>
          <w:sz w:val="24"/>
        </w:rPr>
        <w:t>les</w:t>
      </w:r>
      <w:r>
        <w:rPr>
          <w:rFonts w:ascii="Arial" w:hAnsi="Arial"/>
          <w:i/>
          <w:color w:val="0075B7"/>
          <w:spacing w:val="-7"/>
          <w:sz w:val="24"/>
        </w:rPr>
        <w:t> </w:t>
      </w:r>
      <w:r>
        <w:rPr>
          <w:rFonts w:ascii="Arial" w:hAnsi="Arial"/>
          <w:i/>
          <w:color w:val="0075B7"/>
          <w:sz w:val="24"/>
        </w:rPr>
        <w:t>CHSCT</w:t>
      </w:r>
      <w:r>
        <w:rPr>
          <w:rFonts w:ascii="Arial" w:hAnsi="Arial"/>
          <w:i/>
          <w:color w:val="0075B7"/>
          <w:spacing w:val="-6"/>
          <w:sz w:val="24"/>
        </w:rPr>
        <w:t> </w:t>
      </w:r>
      <w:r>
        <w:rPr>
          <w:rFonts w:ascii="Arial" w:hAnsi="Arial"/>
          <w:i/>
          <w:color w:val="0075B7"/>
          <w:sz w:val="24"/>
        </w:rPr>
        <w:t>d’exiger</w:t>
      </w:r>
      <w:r>
        <w:rPr>
          <w:rFonts w:ascii="Arial" w:hAnsi="Arial"/>
          <w:i/>
          <w:color w:val="0075B7"/>
          <w:spacing w:val="-7"/>
          <w:sz w:val="24"/>
        </w:rPr>
        <w:t> </w:t>
      </w:r>
      <w:r>
        <w:rPr>
          <w:rFonts w:ascii="Arial" w:hAnsi="Arial"/>
          <w:i/>
          <w:color w:val="0075B7"/>
          <w:sz w:val="24"/>
        </w:rPr>
        <w:t>que</w:t>
      </w:r>
      <w:r>
        <w:rPr>
          <w:rFonts w:ascii="Arial" w:hAnsi="Arial"/>
          <w:i/>
          <w:color w:val="0075B7"/>
          <w:spacing w:val="-7"/>
          <w:sz w:val="24"/>
        </w:rPr>
        <w:t> </w:t>
      </w:r>
      <w:r>
        <w:rPr>
          <w:rFonts w:ascii="Arial" w:hAnsi="Arial"/>
          <w:i/>
          <w:color w:val="0075B7"/>
          <w:sz w:val="24"/>
        </w:rPr>
        <w:t>les</w:t>
      </w:r>
      <w:r>
        <w:rPr>
          <w:rFonts w:ascii="Arial" w:hAnsi="Arial"/>
          <w:i/>
          <w:color w:val="0075B7"/>
          <w:spacing w:val="-7"/>
          <w:sz w:val="24"/>
        </w:rPr>
        <w:t> </w:t>
      </w:r>
      <w:r>
        <w:rPr>
          <w:rFonts w:ascii="Arial" w:hAnsi="Arial"/>
          <w:i/>
          <w:color w:val="0075B7"/>
          <w:sz w:val="24"/>
        </w:rPr>
        <w:t>DTA</w:t>
      </w:r>
      <w:r>
        <w:rPr>
          <w:rFonts w:ascii="Arial" w:hAnsi="Arial"/>
          <w:i/>
          <w:color w:val="0075B7"/>
          <w:spacing w:val="-6"/>
          <w:sz w:val="24"/>
        </w:rPr>
        <w:t> </w:t>
      </w:r>
      <w:r>
        <w:rPr>
          <w:rFonts w:ascii="Arial" w:hAnsi="Arial"/>
          <w:i/>
          <w:color w:val="0075B7"/>
          <w:sz w:val="24"/>
        </w:rPr>
        <w:t>fassent</w:t>
      </w:r>
      <w:r>
        <w:rPr>
          <w:rFonts w:ascii="Arial" w:hAnsi="Arial"/>
          <w:i/>
          <w:color w:val="0075B7"/>
          <w:spacing w:val="-7"/>
          <w:sz w:val="24"/>
        </w:rPr>
        <w:t> </w:t>
      </w:r>
      <w:r>
        <w:rPr>
          <w:rFonts w:ascii="Arial" w:hAnsi="Arial"/>
          <w:i/>
          <w:color w:val="0075B7"/>
          <w:spacing w:val="-3"/>
          <w:sz w:val="24"/>
        </w:rPr>
        <w:t>l’ob- </w:t>
      </w:r>
      <w:r>
        <w:rPr>
          <w:rFonts w:ascii="Arial" w:hAnsi="Arial"/>
          <w:i/>
          <w:color w:val="0075B7"/>
          <w:sz w:val="24"/>
        </w:rPr>
        <w:t>jet d’une étude par les CHSCT.</w:t>
      </w:r>
    </w:p>
    <w:p>
      <w:pPr>
        <w:pStyle w:val="BodyText"/>
        <w:spacing w:before="3"/>
        <w:rPr>
          <w:i/>
          <w:sz w:val="45"/>
        </w:rPr>
      </w:pPr>
    </w:p>
    <w:p>
      <w:pPr>
        <w:pStyle w:val="Heading4"/>
        <w:jc w:val="left"/>
        <w:rPr>
          <w:i/>
        </w:rPr>
      </w:pPr>
      <w:r>
        <w:rPr>
          <w:i/>
          <w:color w:val="EF3F25"/>
        </w:rPr>
        <w:t>Exiger le respect des consignes d’hygiène et de sécurité :</w:t>
      </w:r>
    </w:p>
    <w:p>
      <w:pPr>
        <w:pStyle w:val="Heading6"/>
        <w:spacing w:before="82"/>
      </w:pPr>
      <w:r>
        <w:rPr>
          <w:color w:val="EF3F25"/>
        </w:rPr>
        <w:t>Registre amiante : (DTA)</w:t>
      </w:r>
    </w:p>
    <w:p>
      <w:pPr>
        <w:pStyle w:val="BodyText"/>
        <w:spacing w:line="249" w:lineRule="auto" w:before="12"/>
        <w:ind w:left="126"/>
      </w:pPr>
      <w:r>
        <w:rPr>
          <w:color w:val="231F20"/>
        </w:rPr>
        <w:t>Un dossier technique amiante ainsi qu’une fiche récapitulative du dossier doivent être réalisés pour tous les établissements depuis le 31 décembre 2005. Le DTA doit être réactualisé tous les 3 ans.</w:t>
      </w:r>
    </w:p>
    <w:p>
      <w:pPr>
        <w:pStyle w:val="BodyText"/>
        <w:spacing w:before="2"/>
        <w:ind w:left="126"/>
      </w:pPr>
      <w:r>
        <w:rPr>
          <w:color w:val="231F20"/>
        </w:rPr>
        <w:t>Le dossier technique doit comporter :</w:t>
      </w:r>
    </w:p>
    <w:p>
      <w:pPr>
        <w:pStyle w:val="BodyText"/>
        <w:spacing w:before="1"/>
        <w:rPr>
          <w:sz w:val="26"/>
        </w:rPr>
      </w:pPr>
    </w:p>
    <w:p>
      <w:pPr>
        <w:pStyle w:val="BodyText"/>
        <w:spacing w:line="249" w:lineRule="auto"/>
        <w:ind w:left="126" w:right="3146"/>
      </w:pPr>
      <w:r>
        <w:rPr>
          <w:color w:val="231F20"/>
        </w:rPr>
        <w:t>La localisation précise des matériaux et produits contenant de l’amiante ; L’enregistrement de leur état de conservation ;</w:t>
      </w:r>
    </w:p>
    <w:p>
      <w:pPr>
        <w:pStyle w:val="BodyText"/>
        <w:spacing w:before="2"/>
        <w:ind w:left="126"/>
      </w:pPr>
      <w:r>
        <w:rPr>
          <w:color w:val="231F20"/>
        </w:rPr>
        <w:t>L’enregistrement des travaux de retrait ou de confinement ;</w:t>
      </w:r>
    </w:p>
    <w:p>
      <w:pPr>
        <w:pStyle w:val="BodyText"/>
        <w:spacing w:line="249" w:lineRule="auto" w:before="12"/>
        <w:ind w:left="126" w:right="52" w:hanging="1"/>
      </w:pPr>
      <w:r>
        <w:rPr>
          <w:color w:val="231F20"/>
        </w:rPr>
        <w:t>Les consignes générales de sécurité notamment les procédures d’intervention de gestion et d’élimina- tion des déchets.</w:t>
      </w:r>
    </w:p>
    <w:p>
      <w:pPr>
        <w:pStyle w:val="BodyText"/>
        <w:spacing w:before="2"/>
        <w:rPr>
          <w:sz w:val="25"/>
        </w:rPr>
      </w:pPr>
    </w:p>
    <w:p>
      <w:pPr>
        <w:pStyle w:val="BodyText"/>
        <w:spacing w:line="249" w:lineRule="auto" w:before="1"/>
        <w:ind w:left="126" w:hanging="1"/>
      </w:pPr>
      <w:r>
        <w:rPr>
          <w:color w:val="231F20"/>
        </w:rPr>
        <w:t>Ce dossier technique doit être tenu à la disposition du directeur d’école et des représentants du per- sonnel.</w:t>
      </w:r>
    </w:p>
    <w:p>
      <w:pPr>
        <w:spacing w:after="0" w:line="249" w:lineRule="auto"/>
        <w:sectPr>
          <w:pgSz w:w="11910" w:h="16840"/>
          <w:pgMar w:header="465" w:footer="920" w:top="1140" w:bottom="1100" w:left="440" w:right="440"/>
        </w:sectPr>
      </w:pPr>
    </w:p>
    <w:p>
      <w:pPr>
        <w:pStyle w:val="Heading4"/>
        <w:spacing w:before="98"/>
        <w:rPr>
          <w:i/>
        </w:rPr>
      </w:pPr>
      <w:r>
        <w:rPr>
          <w:i/>
          <w:color w:val="EF3F25"/>
        </w:rPr>
        <w:t>Document unique d’Evaluation des Risques (DUER) :</w:t>
      </w:r>
    </w:p>
    <w:p>
      <w:pPr>
        <w:pStyle w:val="BodyText"/>
        <w:spacing w:before="2"/>
        <w:rPr>
          <w:b/>
          <w:i/>
          <w:sz w:val="31"/>
        </w:rPr>
      </w:pPr>
    </w:p>
    <w:p>
      <w:pPr>
        <w:pStyle w:val="Heading6"/>
        <w:jc w:val="both"/>
      </w:pPr>
      <w:r>
        <w:rPr>
          <w:color w:val="231F20"/>
        </w:rPr>
        <w:t>Qu’est-ce que le Document Unique ?</w:t>
      </w:r>
    </w:p>
    <w:p>
      <w:pPr>
        <w:pStyle w:val="BodyText"/>
        <w:spacing w:line="249" w:lineRule="auto" w:before="12"/>
        <w:ind w:left="126" w:right="124"/>
        <w:jc w:val="both"/>
      </w:pPr>
      <w:r>
        <w:rPr>
          <w:color w:val="231F20"/>
        </w:rPr>
        <w:t>Le Document Unique permet d’identifier et classer les risques dans chaque établissement en vue de mettre en place des actions de prévention adaptées. C’est l’étape initiale préconisée pour l’établisse- ment d’une politique de santé et de sécurité au travail.</w:t>
      </w:r>
    </w:p>
    <w:p>
      <w:pPr>
        <w:pStyle w:val="BodyText"/>
        <w:spacing w:line="249" w:lineRule="auto" w:before="3"/>
        <w:ind w:left="126" w:right="124"/>
        <w:jc w:val="both"/>
      </w:pPr>
      <w:r>
        <w:rPr>
          <w:color w:val="231F20"/>
        </w:rPr>
        <w:t>Le DUER est de la responsabilité exclusive de l’employeur (et non du chef d’établissement ou du di- recteur</w:t>
      </w:r>
      <w:r>
        <w:rPr>
          <w:color w:val="231F20"/>
          <w:spacing w:val="-22"/>
        </w:rPr>
        <w:t> </w:t>
      </w:r>
      <w:r>
        <w:rPr>
          <w:color w:val="231F20"/>
        </w:rPr>
        <w:t>d’école).</w:t>
      </w:r>
      <w:r>
        <w:rPr>
          <w:color w:val="231F20"/>
          <w:spacing w:val="-22"/>
        </w:rPr>
        <w:t> </w:t>
      </w:r>
      <w:r>
        <w:rPr>
          <w:color w:val="231F20"/>
        </w:rPr>
        <w:t>Tout</w:t>
      </w:r>
      <w:r>
        <w:rPr>
          <w:color w:val="231F20"/>
          <w:spacing w:val="-21"/>
        </w:rPr>
        <w:t> </w:t>
      </w:r>
      <w:r>
        <w:rPr>
          <w:color w:val="231F20"/>
        </w:rPr>
        <w:t>personnel</w:t>
      </w:r>
      <w:r>
        <w:rPr>
          <w:color w:val="231F20"/>
          <w:spacing w:val="-22"/>
        </w:rPr>
        <w:t> </w:t>
      </w:r>
      <w:r>
        <w:rPr>
          <w:color w:val="231F20"/>
        </w:rPr>
        <w:t>peut</w:t>
      </w:r>
      <w:r>
        <w:rPr>
          <w:color w:val="231F20"/>
          <w:spacing w:val="-22"/>
        </w:rPr>
        <w:t> </w:t>
      </w:r>
      <w:r>
        <w:rPr>
          <w:color w:val="231F20"/>
        </w:rPr>
        <w:t>participer</w:t>
      </w:r>
      <w:r>
        <w:rPr>
          <w:color w:val="231F20"/>
          <w:spacing w:val="-21"/>
        </w:rPr>
        <w:t> </w:t>
      </w:r>
      <w:r>
        <w:rPr>
          <w:color w:val="231F20"/>
        </w:rPr>
        <w:t>à</w:t>
      </w:r>
      <w:r>
        <w:rPr>
          <w:color w:val="231F20"/>
          <w:spacing w:val="-22"/>
        </w:rPr>
        <w:t> </w:t>
      </w:r>
      <w:r>
        <w:rPr>
          <w:color w:val="231F20"/>
        </w:rPr>
        <w:t>l’évaluation</w:t>
      </w:r>
      <w:r>
        <w:rPr>
          <w:color w:val="231F20"/>
          <w:spacing w:val="-22"/>
        </w:rPr>
        <w:t> </w:t>
      </w:r>
      <w:r>
        <w:rPr>
          <w:color w:val="231F20"/>
        </w:rPr>
        <w:t>du</w:t>
      </w:r>
      <w:r>
        <w:rPr>
          <w:color w:val="231F20"/>
          <w:spacing w:val="-21"/>
        </w:rPr>
        <w:t> </w:t>
      </w:r>
      <w:r>
        <w:rPr>
          <w:color w:val="231F20"/>
        </w:rPr>
        <w:t>risque</w:t>
      </w:r>
      <w:r>
        <w:rPr>
          <w:color w:val="231F20"/>
          <w:spacing w:val="-22"/>
        </w:rPr>
        <w:t> </w:t>
      </w:r>
      <w:r>
        <w:rPr>
          <w:color w:val="231F20"/>
        </w:rPr>
        <w:t>amiante</w:t>
      </w:r>
      <w:r>
        <w:rPr>
          <w:color w:val="231F20"/>
          <w:spacing w:val="-22"/>
        </w:rPr>
        <w:t> </w:t>
      </w:r>
      <w:r>
        <w:rPr>
          <w:color w:val="231F20"/>
        </w:rPr>
        <w:t>par</w:t>
      </w:r>
      <w:r>
        <w:rPr>
          <w:color w:val="231F20"/>
          <w:spacing w:val="-21"/>
        </w:rPr>
        <w:t> </w:t>
      </w:r>
      <w:r>
        <w:rPr>
          <w:color w:val="231F20"/>
        </w:rPr>
        <w:t>exemple,</w:t>
      </w:r>
      <w:r>
        <w:rPr>
          <w:color w:val="231F20"/>
          <w:spacing w:val="-22"/>
        </w:rPr>
        <w:t> </w:t>
      </w:r>
      <w:r>
        <w:rPr>
          <w:color w:val="231F20"/>
        </w:rPr>
        <w:t>mais</w:t>
      </w:r>
      <w:r>
        <w:rPr>
          <w:color w:val="231F20"/>
          <w:spacing w:val="-22"/>
        </w:rPr>
        <w:t> </w:t>
      </w:r>
      <w:r>
        <w:rPr>
          <w:color w:val="231F20"/>
        </w:rPr>
        <w:t>c’est à l’employeur qu’il revient de prendre les mesures de prévention qui s’imposent : Intervention </w:t>
      </w:r>
      <w:r>
        <w:rPr>
          <w:color w:val="231F20"/>
          <w:spacing w:val="-3"/>
        </w:rPr>
        <w:t>auprès </w:t>
      </w:r>
      <w:r>
        <w:rPr>
          <w:color w:val="231F20"/>
        </w:rPr>
        <w:t>de la collectivité pour les travaux, mise en place d’une surveillance médicale, élaboration des fiches d’exposition.</w:t>
      </w:r>
    </w:p>
    <w:p>
      <w:pPr>
        <w:pStyle w:val="BodyText"/>
        <w:spacing w:before="5"/>
        <w:rPr>
          <w:sz w:val="25"/>
        </w:rPr>
      </w:pPr>
    </w:p>
    <w:p>
      <w:pPr>
        <w:pStyle w:val="Heading6"/>
      </w:pPr>
      <w:r>
        <w:rPr>
          <w:color w:val="231F20"/>
        </w:rPr>
        <w:t>Les Textes réglementaires :</w:t>
      </w:r>
    </w:p>
    <w:p>
      <w:pPr>
        <w:spacing w:before="12"/>
        <w:ind w:left="126" w:right="0" w:firstLine="0"/>
        <w:jc w:val="left"/>
        <w:rPr>
          <w:rFonts w:ascii="Arial" w:hAnsi="Arial"/>
          <w:i/>
          <w:sz w:val="24"/>
        </w:rPr>
      </w:pPr>
      <w:r>
        <w:rPr>
          <w:rFonts w:ascii="Arial" w:hAnsi="Arial"/>
          <w:i/>
          <w:color w:val="231F20"/>
          <w:sz w:val="24"/>
        </w:rPr>
        <w:t>Directive n°89/391/CEE</w:t>
      </w:r>
    </w:p>
    <w:p>
      <w:pPr>
        <w:spacing w:before="12"/>
        <w:ind w:left="126" w:right="0" w:firstLine="0"/>
        <w:jc w:val="left"/>
        <w:rPr>
          <w:rFonts w:ascii="Arial" w:hAnsi="Arial"/>
          <w:i/>
          <w:sz w:val="24"/>
        </w:rPr>
      </w:pPr>
      <w:r>
        <w:rPr>
          <w:rFonts w:ascii="Arial" w:hAnsi="Arial"/>
          <w:i/>
          <w:color w:val="231F20"/>
          <w:sz w:val="24"/>
        </w:rPr>
        <w:t>Loi n°91-1414 du 31 décembre 1991</w:t>
      </w:r>
    </w:p>
    <w:p>
      <w:pPr>
        <w:spacing w:line="249" w:lineRule="auto" w:before="12"/>
        <w:ind w:left="126" w:right="6464" w:firstLine="0"/>
        <w:jc w:val="left"/>
        <w:rPr>
          <w:rFonts w:ascii="Arial" w:hAnsi="Arial"/>
          <w:i/>
          <w:sz w:val="24"/>
        </w:rPr>
      </w:pPr>
      <w:r>
        <w:rPr>
          <w:rFonts w:ascii="Arial" w:hAnsi="Arial"/>
          <w:i/>
          <w:color w:val="231F20"/>
          <w:sz w:val="24"/>
        </w:rPr>
        <w:t>Décret n°2001-1016 du 5 novembre 2001 </w:t>
      </w:r>
      <w:r>
        <w:rPr>
          <w:rFonts w:ascii="Arial" w:hAnsi="Arial"/>
          <w:i/>
          <w:color w:val="231F20"/>
          <w:sz w:val="24"/>
        </w:rPr>
        <w:t>Circulaire DRT n°6 du 18 avril 2002</w:t>
      </w:r>
    </w:p>
    <w:p>
      <w:pPr>
        <w:pStyle w:val="BodyText"/>
        <w:spacing w:before="4"/>
        <w:rPr>
          <w:i/>
          <w:sz w:val="45"/>
        </w:rPr>
      </w:pPr>
    </w:p>
    <w:p>
      <w:pPr>
        <w:pStyle w:val="Heading4"/>
        <w:rPr>
          <w:i/>
        </w:rPr>
      </w:pPr>
      <w:r>
        <w:rPr>
          <w:i/>
          <w:color w:val="EF3F25"/>
        </w:rPr>
        <w:t>Recensement des personnels directement exposés :</w:t>
      </w:r>
    </w:p>
    <w:p>
      <w:pPr>
        <w:pStyle w:val="Heading6"/>
        <w:spacing w:line="249" w:lineRule="exact" w:before="82"/>
        <w:jc w:val="both"/>
      </w:pPr>
      <w:r>
        <w:rPr>
          <w:color w:val="EF3F25"/>
        </w:rPr>
        <w:t>la fiche annuelle d’exposition.</w:t>
      </w:r>
    </w:p>
    <w:p>
      <w:pPr>
        <w:pStyle w:val="BodyText"/>
        <w:spacing w:line="288" w:lineRule="exact" w:before="34"/>
        <w:ind w:left="126" w:right="124"/>
        <w:jc w:val="both"/>
      </w:pPr>
      <w:r>
        <w:rPr>
          <w:color w:val="231F20"/>
        </w:rPr>
        <w:t>Parmi</w:t>
      </w:r>
      <w:r>
        <w:rPr>
          <w:color w:val="231F20"/>
          <w:spacing w:val="-16"/>
        </w:rPr>
        <w:t> </w:t>
      </w:r>
      <w:r>
        <w:rPr>
          <w:color w:val="231F20"/>
        </w:rPr>
        <w:t>les</w:t>
      </w:r>
      <w:r>
        <w:rPr>
          <w:color w:val="231F20"/>
          <w:spacing w:val="-15"/>
        </w:rPr>
        <w:t> </w:t>
      </w:r>
      <w:r>
        <w:rPr>
          <w:color w:val="231F20"/>
        </w:rPr>
        <w:t>obligations</w:t>
      </w:r>
      <w:r>
        <w:rPr>
          <w:color w:val="231F20"/>
          <w:spacing w:val="-15"/>
        </w:rPr>
        <w:t> </w:t>
      </w:r>
      <w:r>
        <w:rPr>
          <w:color w:val="231F20"/>
        </w:rPr>
        <w:t>des</w:t>
      </w:r>
      <w:r>
        <w:rPr>
          <w:color w:val="231F20"/>
          <w:spacing w:val="-15"/>
        </w:rPr>
        <w:t> </w:t>
      </w:r>
      <w:r>
        <w:rPr>
          <w:color w:val="231F20"/>
        </w:rPr>
        <w:t>chefs</w:t>
      </w:r>
      <w:r>
        <w:rPr>
          <w:color w:val="231F20"/>
          <w:spacing w:val="-16"/>
        </w:rPr>
        <w:t> </w:t>
      </w:r>
      <w:r>
        <w:rPr>
          <w:color w:val="231F20"/>
        </w:rPr>
        <w:t>d’établissements</w:t>
      </w:r>
      <w:r>
        <w:rPr>
          <w:color w:val="231F20"/>
          <w:spacing w:val="-15"/>
        </w:rPr>
        <w:t> </w:t>
      </w:r>
      <w:r>
        <w:rPr>
          <w:color w:val="231F20"/>
        </w:rPr>
        <w:t>(ou</w:t>
      </w:r>
      <w:r>
        <w:rPr>
          <w:color w:val="231F20"/>
          <w:spacing w:val="-15"/>
        </w:rPr>
        <w:t> </w:t>
      </w:r>
      <w:r>
        <w:rPr>
          <w:color w:val="231F20"/>
        </w:rPr>
        <w:t>IEN</w:t>
      </w:r>
      <w:r>
        <w:rPr>
          <w:color w:val="231F20"/>
          <w:spacing w:val="-15"/>
        </w:rPr>
        <w:t> </w:t>
      </w:r>
      <w:r>
        <w:rPr>
          <w:color w:val="231F20"/>
        </w:rPr>
        <w:t>pour</w:t>
      </w:r>
      <w:r>
        <w:rPr>
          <w:color w:val="231F20"/>
          <w:spacing w:val="-15"/>
        </w:rPr>
        <w:t> </w:t>
      </w:r>
      <w:r>
        <w:rPr>
          <w:color w:val="231F20"/>
        </w:rPr>
        <w:t>le</w:t>
      </w:r>
      <w:r>
        <w:rPr>
          <w:color w:val="231F20"/>
          <w:spacing w:val="-16"/>
        </w:rPr>
        <w:t> </w:t>
      </w:r>
      <w:r>
        <w:rPr>
          <w:color w:val="231F20"/>
        </w:rPr>
        <w:t>1</w:t>
      </w:r>
      <w:r>
        <w:rPr>
          <w:color w:val="231F20"/>
          <w:position w:val="16"/>
          <w:sz w:val="14"/>
        </w:rPr>
        <w:t>er</w:t>
      </w:r>
      <w:r>
        <w:rPr>
          <w:color w:val="231F20"/>
          <w:spacing w:val="-8"/>
          <w:position w:val="16"/>
          <w:sz w:val="14"/>
        </w:rPr>
        <w:t> </w:t>
      </w:r>
      <w:r>
        <w:rPr>
          <w:color w:val="231F20"/>
        </w:rPr>
        <w:t>degré),</w:t>
      </w:r>
      <w:r>
        <w:rPr>
          <w:color w:val="231F20"/>
          <w:spacing w:val="-15"/>
        </w:rPr>
        <w:t> </w:t>
      </w:r>
      <w:r>
        <w:rPr>
          <w:color w:val="231F20"/>
        </w:rPr>
        <w:t>il</w:t>
      </w:r>
      <w:r>
        <w:rPr>
          <w:color w:val="231F20"/>
          <w:spacing w:val="-15"/>
        </w:rPr>
        <w:t> </w:t>
      </w:r>
      <w:r>
        <w:rPr>
          <w:color w:val="231F20"/>
        </w:rPr>
        <w:t>est</w:t>
      </w:r>
      <w:r>
        <w:rPr>
          <w:color w:val="231F20"/>
          <w:spacing w:val="-16"/>
        </w:rPr>
        <w:t> </w:t>
      </w:r>
      <w:r>
        <w:rPr>
          <w:color w:val="231F20"/>
        </w:rPr>
        <w:t>indispensable</w:t>
      </w:r>
      <w:r>
        <w:rPr>
          <w:color w:val="231F20"/>
          <w:spacing w:val="-15"/>
        </w:rPr>
        <w:t> </w:t>
      </w:r>
      <w:r>
        <w:rPr>
          <w:color w:val="231F20"/>
        </w:rPr>
        <w:t>que</w:t>
      </w:r>
      <w:r>
        <w:rPr>
          <w:color w:val="231F20"/>
          <w:spacing w:val="-15"/>
        </w:rPr>
        <w:t> </w:t>
      </w:r>
      <w:r>
        <w:rPr>
          <w:color w:val="231F20"/>
        </w:rPr>
        <w:t>soit établie une fiche annuelle d’exposition. Ce document sera très important dans la détermination d’une maladie professionnelle éventuelle.</w:t>
      </w:r>
    </w:p>
    <w:p>
      <w:pPr>
        <w:pStyle w:val="BodyText"/>
        <w:spacing w:line="249" w:lineRule="auto" w:before="5"/>
        <w:ind w:left="126" w:right="124"/>
        <w:jc w:val="both"/>
      </w:pPr>
      <w:r>
        <w:rPr>
          <w:color w:val="231F20"/>
        </w:rPr>
        <w:t>Dès lors qu’un agent est exposé, la fiche doit être établie et jointe à son dossier médical (c’est à dire adressée au médecin du Rectorat)</w:t>
      </w:r>
    </w:p>
    <w:p>
      <w:pPr>
        <w:pStyle w:val="BodyText"/>
        <w:spacing w:before="4"/>
        <w:rPr>
          <w:sz w:val="45"/>
        </w:rPr>
      </w:pPr>
    </w:p>
    <w:p>
      <w:pPr>
        <w:pStyle w:val="Heading4"/>
        <w:spacing w:before="0"/>
        <w:rPr>
          <w:i/>
        </w:rPr>
      </w:pPr>
      <w:r>
        <w:rPr>
          <w:i/>
          <w:color w:val="EF3F25"/>
        </w:rPr>
        <w:t>Recensement des personnels ayant été exposés :</w:t>
      </w:r>
    </w:p>
    <w:p>
      <w:pPr>
        <w:pStyle w:val="BodyText"/>
        <w:spacing w:line="249" w:lineRule="auto" w:before="83"/>
        <w:ind w:left="126" w:right="124"/>
        <w:jc w:val="both"/>
      </w:pPr>
      <w:r>
        <w:rPr>
          <w:color w:val="231F20"/>
        </w:rPr>
        <w:t>Peu d’agents savent qu’ils ont pu être exposés de façon passive (bâtiments métalliques et/ou en pré- fabriqués par exemple). Il serait donc utile d’exiger dans les CHSCT par exemple, un travail systéma- tique de recherche à partir des établissements dont on sait qu’ils sont ou qu’ils ont été infectés.</w:t>
      </w:r>
    </w:p>
    <w:p>
      <w:pPr>
        <w:pStyle w:val="Heading4"/>
        <w:spacing w:before="282"/>
        <w:rPr>
          <w:i/>
        </w:rPr>
      </w:pPr>
      <w:r>
        <w:rPr>
          <w:i/>
          <w:color w:val="EF3F25"/>
        </w:rPr>
        <w:t>La surveillance médicale des agents :</w:t>
      </w:r>
    </w:p>
    <w:p>
      <w:pPr>
        <w:pStyle w:val="BodyText"/>
        <w:spacing w:before="2"/>
        <w:rPr>
          <w:b/>
          <w:i/>
          <w:sz w:val="31"/>
        </w:rPr>
      </w:pPr>
    </w:p>
    <w:p>
      <w:pPr>
        <w:pStyle w:val="BodyText"/>
        <w:spacing w:line="249" w:lineRule="auto"/>
        <w:ind w:left="126"/>
      </w:pPr>
      <w:r>
        <w:rPr>
          <w:color w:val="231F20"/>
        </w:rPr>
        <w:t>Le</w:t>
      </w:r>
      <w:r>
        <w:rPr>
          <w:color w:val="231F20"/>
          <w:spacing w:val="-16"/>
        </w:rPr>
        <w:t> </w:t>
      </w:r>
      <w:r>
        <w:rPr>
          <w:color w:val="231F20"/>
        </w:rPr>
        <w:t>décret</w:t>
      </w:r>
      <w:r>
        <w:rPr>
          <w:color w:val="231F20"/>
          <w:spacing w:val="-15"/>
        </w:rPr>
        <w:t> </w:t>
      </w:r>
      <w:r>
        <w:rPr>
          <w:color w:val="231F20"/>
        </w:rPr>
        <w:t>82-453</w:t>
      </w:r>
      <w:r>
        <w:rPr>
          <w:color w:val="231F20"/>
          <w:spacing w:val="-16"/>
        </w:rPr>
        <w:t> </w:t>
      </w:r>
      <w:r>
        <w:rPr>
          <w:color w:val="231F20"/>
        </w:rPr>
        <w:t>modifié</w:t>
      </w:r>
      <w:r>
        <w:rPr>
          <w:color w:val="231F20"/>
          <w:spacing w:val="-15"/>
        </w:rPr>
        <w:t> </w:t>
      </w:r>
      <w:r>
        <w:rPr>
          <w:color w:val="231F20"/>
        </w:rPr>
        <w:t>prévoit</w:t>
      </w:r>
      <w:r>
        <w:rPr>
          <w:color w:val="231F20"/>
          <w:spacing w:val="-15"/>
        </w:rPr>
        <w:t> </w:t>
      </w:r>
      <w:r>
        <w:rPr>
          <w:color w:val="231F20"/>
        </w:rPr>
        <w:t>la</w:t>
      </w:r>
      <w:r>
        <w:rPr>
          <w:color w:val="231F20"/>
          <w:spacing w:val="-16"/>
        </w:rPr>
        <w:t> </w:t>
      </w:r>
      <w:r>
        <w:rPr>
          <w:color w:val="231F20"/>
        </w:rPr>
        <w:t>surveillance</w:t>
      </w:r>
      <w:r>
        <w:rPr>
          <w:color w:val="231F20"/>
          <w:spacing w:val="-15"/>
        </w:rPr>
        <w:t> </w:t>
      </w:r>
      <w:r>
        <w:rPr>
          <w:color w:val="231F20"/>
        </w:rPr>
        <w:t>médicale</w:t>
      </w:r>
      <w:r>
        <w:rPr>
          <w:color w:val="231F20"/>
          <w:spacing w:val="-16"/>
        </w:rPr>
        <w:t> </w:t>
      </w:r>
      <w:r>
        <w:rPr>
          <w:color w:val="231F20"/>
        </w:rPr>
        <w:t>des</w:t>
      </w:r>
      <w:r>
        <w:rPr>
          <w:color w:val="231F20"/>
          <w:spacing w:val="-15"/>
        </w:rPr>
        <w:t> </w:t>
      </w:r>
      <w:r>
        <w:rPr>
          <w:color w:val="231F20"/>
        </w:rPr>
        <w:t>agents</w:t>
      </w:r>
      <w:r>
        <w:rPr>
          <w:color w:val="231F20"/>
          <w:spacing w:val="-15"/>
        </w:rPr>
        <w:t> </w:t>
      </w:r>
      <w:r>
        <w:rPr>
          <w:color w:val="231F20"/>
        </w:rPr>
        <w:t>(articles</w:t>
      </w:r>
      <w:r>
        <w:rPr>
          <w:color w:val="231F20"/>
          <w:spacing w:val="-16"/>
        </w:rPr>
        <w:t> </w:t>
      </w:r>
      <w:r>
        <w:rPr>
          <w:color w:val="231F20"/>
        </w:rPr>
        <w:t>22</w:t>
      </w:r>
      <w:r>
        <w:rPr>
          <w:color w:val="231F20"/>
          <w:spacing w:val="-15"/>
        </w:rPr>
        <w:t> </w:t>
      </w:r>
      <w:r>
        <w:rPr>
          <w:color w:val="231F20"/>
        </w:rPr>
        <w:t>à</w:t>
      </w:r>
      <w:r>
        <w:rPr>
          <w:color w:val="231F20"/>
          <w:spacing w:val="-16"/>
        </w:rPr>
        <w:t> </w:t>
      </w:r>
      <w:r>
        <w:rPr>
          <w:color w:val="231F20"/>
        </w:rPr>
        <w:t>28-2).</w:t>
      </w:r>
      <w:r>
        <w:rPr>
          <w:color w:val="231F20"/>
          <w:spacing w:val="-15"/>
        </w:rPr>
        <w:t> </w:t>
      </w:r>
      <w:r>
        <w:rPr>
          <w:color w:val="231F20"/>
        </w:rPr>
        <w:t>La</w:t>
      </w:r>
      <w:r>
        <w:rPr>
          <w:color w:val="231F20"/>
          <w:spacing w:val="-15"/>
        </w:rPr>
        <w:t> </w:t>
      </w:r>
      <w:r>
        <w:rPr>
          <w:color w:val="231F20"/>
        </w:rPr>
        <w:t>campagne pour l’obtention de la visite médicale obligatoire prend ici tout son sens.</w:t>
      </w:r>
    </w:p>
    <w:p>
      <w:pPr>
        <w:pStyle w:val="BodyText"/>
        <w:spacing w:before="2"/>
        <w:rPr>
          <w:sz w:val="25"/>
        </w:rPr>
      </w:pPr>
    </w:p>
    <w:p>
      <w:pPr>
        <w:pStyle w:val="BodyText"/>
        <w:spacing w:before="1"/>
        <w:ind w:left="126"/>
      </w:pPr>
      <w:r>
        <w:rPr>
          <w:color w:val="231F20"/>
        </w:rPr>
        <w:t>Le médecin de prévention informe l’agent sur :</w:t>
      </w:r>
    </w:p>
    <w:p>
      <w:pPr>
        <w:pStyle w:val="ListParagraph"/>
        <w:numPr>
          <w:ilvl w:val="0"/>
          <w:numId w:val="2"/>
        </w:numPr>
        <w:tabs>
          <w:tab w:pos="366" w:val="left" w:leader="none"/>
        </w:tabs>
        <w:spacing w:line="240" w:lineRule="auto" w:before="12" w:after="0"/>
        <w:ind w:left="365" w:right="0" w:hanging="240"/>
        <w:jc w:val="left"/>
        <w:rPr>
          <w:sz w:val="24"/>
        </w:rPr>
      </w:pPr>
      <w:r>
        <w:rPr>
          <w:color w:val="231F20"/>
          <w:sz w:val="24"/>
        </w:rPr>
        <w:t>les risques pour la santé, liés à ces</w:t>
      </w:r>
      <w:r>
        <w:rPr>
          <w:color w:val="231F20"/>
          <w:spacing w:val="-3"/>
          <w:sz w:val="24"/>
        </w:rPr>
        <w:t> </w:t>
      </w:r>
      <w:r>
        <w:rPr>
          <w:color w:val="231F20"/>
          <w:sz w:val="24"/>
        </w:rPr>
        <w:t>expositions</w:t>
      </w:r>
    </w:p>
    <w:p>
      <w:pPr>
        <w:pStyle w:val="ListParagraph"/>
        <w:numPr>
          <w:ilvl w:val="0"/>
          <w:numId w:val="2"/>
        </w:numPr>
        <w:tabs>
          <w:tab w:pos="366" w:val="left" w:leader="none"/>
        </w:tabs>
        <w:spacing w:line="240" w:lineRule="auto" w:before="12" w:after="0"/>
        <w:ind w:left="365" w:right="0" w:hanging="240"/>
        <w:jc w:val="left"/>
        <w:rPr>
          <w:sz w:val="24"/>
        </w:rPr>
      </w:pPr>
      <w:r>
        <w:rPr>
          <w:color w:val="231F20"/>
          <w:sz w:val="24"/>
        </w:rPr>
        <w:t>les mesures de prévention et de protection à mettre en</w:t>
      </w:r>
      <w:r>
        <w:rPr>
          <w:color w:val="231F20"/>
          <w:spacing w:val="-6"/>
          <w:sz w:val="24"/>
        </w:rPr>
        <w:t> </w:t>
      </w:r>
      <w:r>
        <w:rPr>
          <w:color w:val="231F20"/>
          <w:sz w:val="24"/>
        </w:rPr>
        <w:t>œuvre</w:t>
      </w:r>
    </w:p>
    <w:p>
      <w:pPr>
        <w:pStyle w:val="ListParagraph"/>
        <w:numPr>
          <w:ilvl w:val="0"/>
          <w:numId w:val="2"/>
        </w:numPr>
        <w:tabs>
          <w:tab w:pos="366" w:val="left" w:leader="none"/>
        </w:tabs>
        <w:spacing w:line="240" w:lineRule="auto" w:before="12" w:after="0"/>
        <w:ind w:left="365" w:right="0" w:hanging="240"/>
        <w:jc w:val="left"/>
        <w:rPr>
          <w:sz w:val="24"/>
        </w:rPr>
      </w:pPr>
      <w:r>
        <w:rPr>
          <w:color w:val="231F20"/>
          <w:sz w:val="24"/>
        </w:rPr>
        <w:t>les modalités du suivi</w:t>
      </w:r>
      <w:r>
        <w:rPr>
          <w:color w:val="231F20"/>
          <w:spacing w:val="-1"/>
          <w:sz w:val="24"/>
        </w:rPr>
        <w:t> </w:t>
      </w:r>
      <w:r>
        <w:rPr>
          <w:color w:val="231F20"/>
          <w:sz w:val="24"/>
        </w:rPr>
        <w:t>médical</w:t>
      </w:r>
    </w:p>
    <w:p>
      <w:pPr>
        <w:pStyle w:val="ListParagraph"/>
        <w:numPr>
          <w:ilvl w:val="0"/>
          <w:numId w:val="2"/>
        </w:numPr>
        <w:tabs>
          <w:tab w:pos="366" w:val="left" w:leader="none"/>
        </w:tabs>
        <w:spacing w:line="240" w:lineRule="auto" w:before="12" w:after="0"/>
        <w:ind w:left="365" w:right="0" w:hanging="240"/>
        <w:jc w:val="left"/>
        <w:rPr>
          <w:sz w:val="24"/>
        </w:rPr>
      </w:pPr>
      <w:r>
        <w:rPr>
          <w:color w:val="231F20"/>
          <w:sz w:val="24"/>
        </w:rPr>
        <w:t>l’attestation d’exposition à</w:t>
      </w:r>
      <w:r>
        <w:rPr>
          <w:color w:val="231F20"/>
          <w:spacing w:val="-3"/>
          <w:sz w:val="24"/>
        </w:rPr>
        <w:t> </w:t>
      </w:r>
      <w:r>
        <w:rPr>
          <w:color w:val="231F20"/>
          <w:sz w:val="24"/>
        </w:rPr>
        <w:t>l’amiante</w:t>
      </w:r>
    </w:p>
    <w:p>
      <w:pPr>
        <w:pStyle w:val="ListParagraph"/>
        <w:numPr>
          <w:ilvl w:val="0"/>
          <w:numId w:val="2"/>
        </w:numPr>
        <w:tabs>
          <w:tab w:pos="366" w:val="left" w:leader="none"/>
        </w:tabs>
        <w:spacing w:line="240" w:lineRule="auto" w:before="12" w:after="0"/>
        <w:ind w:left="365" w:right="0" w:hanging="240"/>
        <w:jc w:val="left"/>
        <w:rPr>
          <w:sz w:val="24"/>
        </w:rPr>
      </w:pPr>
      <w:r>
        <w:rPr>
          <w:color w:val="231F20"/>
          <w:sz w:val="24"/>
        </w:rPr>
        <w:t>les procédures d’une éventuelle déclaration d’une pathologie au titre des maladies</w:t>
      </w:r>
      <w:r>
        <w:rPr>
          <w:color w:val="231F20"/>
          <w:spacing w:val="-30"/>
          <w:sz w:val="24"/>
        </w:rPr>
        <w:t> </w:t>
      </w:r>
      <w:r>
        <w:rPr>
          <w:color w:val="231F20"/>
          <w:sz w:val="24"/>
        </w:rPr>
        <w:t>professionnelles</w:t>
      </w:r>
    </w:p>
    <w:p>
      <w:pPr>
        <w:pStyle w:val="BodyText"/>
        <w:spacing w:before="1"/>
        <w:rPr>
          <w:sz w:val="26"/>
        </w:rPr>
      </w:pPr>
    </w:p>
    <w:p>
      <w:pPr>
        <w:pStyle w:val="BodyText"/>
        <w:spacing w:line="249" w:lineRule="auto"/>
        <w:ind w:left="126" w:right="125"/>
        <w:jc w:val="both"/>
      </w:pPr>
      <w:r>
        <w:rPr>
          <w:color w:val="231F20"/>
        </w:rPr>
        <w:t>Le médecin devrait consigner toutes ces informations dans le dossier médical conservé 30 ans après la fin de l’exposition. Une attestation d’exposition remplie par l’employeur et le médecin de prévention devrait être remise par l’employeur au départ des services centraux du ministère de l’éducation natio- nale et du ministère de l’enseignement.</w:t>
      </w:r>
    </w:p>
    <w:p>
      <w:pPr>
        <w:pStyle w:val="BodyText"/>
        <w:spacing w:before="8"/>
        <w:rPr>
          <w:sz w:val="47"/>
        </w:rPr>
      </w:pPr>
    </w:p>
    <w:p>
      <w:pPr>
        <w:tabs>
          <w:tab w:pos="8584" w:val="left" w:leader="none"/>
        </w:tabs>
        <w:spacing w:before="0"/>
        <w:ind w:left="146" w:right="0" w:firstLine="0"/>
        <w:jc w:val="left"/>
        <w:rPr>
          <w:rFonts w:ascii="Garamond" w:hAnsi="Garamond"/>
          <w:b/>
          <w:sz w:val="38"/>
        </w:rPr>
      </w:pPr>
      <w:r>
        <w:rPr>
          <w:rFonts w:ascii="Garamond" w:hAnsi="Garamond"/>
          <w:b/>
          <w:color w:val="231F20"/>
          <w:position w:val="1"/>
          <w:sz w:val="32"/>
        </w:rPr>
        <w:t>Page</w:t>
      </w:r>
      <w:r>
        <w:rPr>
          <w:rFonts w:ascii="Garamond" w:hAnsi="Garamond"/>
          <w:b/>
          <w:color w:val="231F20"/>
          <w:spacing w:val="1"/>
          <w:position w:val="1"/>
          <w:sz w:val="32"/>
        </w:rPr>
        <w:t> </w:t>
      </w:r>
      <w:r>
        <w:rPr>
          <w:rFonts w:ascii="Garamond" w:hAnsi="Garamond"/>
          <w:b/>
          <w:color w:val="231F20"/>
          <w:position w:val="1"/>
          <w:sz w:val="32"/>
        </w:rPr>
        <w:t>10</w:t>
        <w:tab/>
      </w:r>
      <w:r>
        <w:rPr>
          <w:rFonts w:ascii="Garamond" w:hAnsi="Garamond"/>
          <w:b/>
          <w:color w:val="231F20"/>
          <w:w w:val="95"/>
          <w:sz w:val="38"/>
        </w:rPr>
        <w:t>La</w:t>
      </w:r>
      <w:r>
        <w:rPr>
          <w:rFonts w:ascii="Garamond" w:hAnsi="Garamond"/>
          <w:b/>
          <w:color w:val="231F20"/>
          <w:spacing w:val="-63"/>
          <w:w w:val="95"/>
          <w:sz w:val="38"/>
        </w:rPr>
        <w:t> </w:t>
      </w:r>
      <w:r>
        <w:rPr>
          <w:rFonts w:ascii="Garamond" w:hAnsi="Garamond"/>
          <w:b/>
          <w:color w:val="231F20"/>
          <w:w w:val="95"/>
          <w:sz w:val="38"/>
        </w:rPr>
        <w:t>Lettre</w:t>
      </w:r>
      <w:r>
        <w:rPr>
          <w:rFonts w:ascii="Garamond" w:hAnsi="Garamond"/>
          <w:b/>
          <w:color w:val="231F20"/>
          <w:spacing w:val="-63"/>
          <w:w w:val="95"/>
          <w:sz w:val="38"/>
        </w:rPr>
        <w:t> </w:t>
      </w:r>
      <w:r>
        <w:rPr>
          <w:rFonts w:ascii="Garamond" w:hAnsi="Garamond"/>
          <w:b/>
          <w:color w:val="231F20"/>
          <w:w w:val="95"/>
          <w:sz w:val="38"/>
        </w:rPr>
        <w:t>n°</w:t>
      </w:r>
      <w:r>
        <w:rPr>
          <w:rFonts w:ascii="Garamond" w:hAnsi="Garamond"/>
          <w:b/>
          <w:color w:val="231F20"/>
          <w:spacing w:val="-63"/>
          <w:w w:val="95"/>
          <w:sz w:val="38"/>
        </w:rPr>
        <w:t> </w:t>
      </w:r>
      <w:r>
        <w:rPr>
          <w:rFonts w:ascii="Garamond" w:hAnsi="Garamond"/>
          <w:b/>
          <w:color w:val="231F20"/>
          <w:w w:val="95"/>
          <w:sz w:val="38"/>
        </w:rPr>
        <w:t>1062</w:t>
      </w:r>
    </w:p>
    <w:sectPr>
      <w:headerReference w:type="even" r:id="rId19"/>
      <w:footerReference w:type="even" r:id="rId20"/>
      <w:pgSz w:w="11910" w:h="16840"/>
      <w:pgMar w:header="0" w:footer="0" w:top="680" w:bottom="280" w:left="4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Garamond">
    <w:altName w:val="Garamond"/>
    <w:charset w:val="0"/>
    <w:family w:val="roman"/>
    <w:pitch w:val="variable"/>
  </w:font>
  <w:font w:name="Verdana">
    <w:altName w:val="Verdana"/>
    <w:charset w:val="0"/>
    <w:family w:val="swiss"/>
    <w:pitch w:val="variable"/>
  </w:font>
  <w:font w:name="Bookman Old Style">
    <w:altName w:val="Bookman Old Styl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0.170319pt;margin-top:786.915283pt;width:116.9pt;height:29.15pt;mso-position-horizontal-relative:page;mso-position-vertical-relative:page;z-index:-252158976" type="#_x0000_t202" filled="false" stroked="false">
          <v:textbox inset="0,0,0,0">
            <w:txbxContent>
              <w:p>
                <w:pPr>
                  <w:spacing w:before="71"/>
                  <w:ind w:left="20" w:right="0" w:firstLine="0"/>
                  <w:jc w:val="left"/>
                  <w:rPr>
                    <w:rFonts w:ascii="Garamond" w:hAnsi="Garamond"/>
                    <w:b/>
                    <w:sz w:val="38"/>
                  </w:rPr>
                </w:pPr>
                <w:r>
                  <w:rPr>
                    <w:rFonts w:ascii="Garamond" w:hAnsi="Garamond"/>
                    <w:b/>
                    <w:color w:val="231F20"/>
                    <w:w w:val="90"/>
                    <w:position w:val="2"/>
                    <w:sz w:val="38"/>
                  </w:rPr>
                  <w:t>L</w:t>
                </w:r>
                <w:r>
                  <w:rPr>
                    <w:rFonts w:ascii="Garamond" w:hAnsi="Garamond"/>
                    <w:b/>
                    <w:color w:val="231F20"/>
                    <w:w w:val="90"/>
                    <w:position w:val="1"/>
                    <w:sz w:val="38"/>
                  </w:rPr>
                  <w:t>a</w:t>
                </w:r>
                <w:r>
                  <w:rPr>
                    <w:rFonts w:ascii="Garamond" w:hAnsi="Garamond"/>
                    <w:b/>
                    <w:color w:val="231F20"/>
                    <w:spacing w:val="-47"/>
                    <w:w w:val="90"/>
                    <w:position w:val="1"/>
                    <w:sz w:val="38"/>
                  </w:rPr>
                  <w:t> </w:t>
                </w:r>
                <w:r>
                  <w:rPr>
                    <w:rFonts w:ascii="Garamond" w:hAnsi="Garamond"/>
                    <w:b/>
                    <w:color w:val="231F20"/>
                    <w:spacing w:val="-3"/>
                    <w:w w:val="90"/>
                    <w:position w:val="1"/>
                    <w:sz w:val="38"/>
                  </w:rPr>
                  <w:t>Lettre</w:t>
                </w:r>
                <w:r>
                  <w:rPr>
                    <w:rFonts w:ascii="Garamond" w:hAnsi="Garamond"/>
                    <w:b/>
                    <w:color w:val="231F20"/>
                    <w:spacing w:val="-46"/>
                    <w:w w:val="90"/>
                    <w:position w:val="1"/>
                    <w:sz w:val="38"/>
                  </w:rPr>
                  <w:t> </w:t>
                </w:r>
                <w:r>
                  <w:rPr>
                    <w:rFonts w:ascii="Garamond" w:hAnsi="Garamond"/>
                    <w:b/>
                    <w:color w:val="231F20"/>
                    <w:w w:val="90"/>
                    <w:position w:val="1"/>
                    <w:sz w:val="38"/>
                  </w:rPr>
                  <w:t>n</w:t>
                </w:r>
                <w:r>
                  <w:rPr>
                    <w:rFonts w:ascii="Garamond" w:hAnsi="Garamond"/>
                    <w:b/>
                    <w:color w:val="231F20"/>
                    <w:w w:val="90"/>
                    <w:sz w:val="38"/>
                  </w:rPr>
                  <w:t>°</w:t>
                </w:r>
                <w:r>
                  <w:rPr>
                    <w:rFonts w:ascii="Garamond" w:hAnsi="Garamond"/>
                    <w:b/>
                    <w:color w:val="231F20"/>
                    <w:spacing w:val="-47"/>
                    <w:w w:val="90"/>
                    <w:sz w:val="38"/>
                  </w:rPr>
                  <w:t> </w:t>
                </w:r>
                <w:r>
                  <w:rPr>
                    <w:rFonts w:ascii="Garamond" w:hAnsi="Garamond"/>
                    <w:b/>
                    <w:color w:val="231F20"/>
                    <w:spacing w:val="-3"/>
                    <w:w w:val="90"/>
                    <w:sz w:val="38"/>
                  </w:rPr>
                  <w:t>1062</w:t>
                </w:r>
              </w:p>
            </w:txbxContent>
          </v:textbox>
          <w10:wrap type="none"/>
        </v:shape>
      </w:pict>
    </w:r>
    <w:r>
      <w:rPr/>
      <w:pict>
        <v:shape style="position:absolute;margin-left:28.346399pt;margin-top:789.809387pt;width:49.05pt;height:23.9pt;mso-position-horizontal-relative:page;mso-position-vertical-relative:page;z-index:-252157952" type="#_x0000_t202" filled="false" stroked="false">
          <v:textbox inset="0,0,0,0">
            <w:txbxContent>
              <w:p>
                <w:pPr>
                  <w:spacing w:before="63"/>
                  <w:ind w:left="20" w:right="0" w:firstLine="0"/>
                  <w:jc w:val="left"/>
                  <w:rPr>
                    <w:rFonts w:ascii="Garamond"/>
                    <w:b/>
                    <w:sz w:val="32"/>
                  </w:rPr>
                </w:pPr>
                <w:r>
                  <w:rPr>
                    <w:rFonts w:ascii="Garamond"/>
                    <w:b/>
                    <w:color w:val="231F20"/>
                    <w:sz w:val="32"/>
                  </w:rPr>
                  <w:t>Page </w:t>
                </w:r>
                <w:r>
                  <w:rPr/>
                  <w:fldChar w:fldCharType="begin"/>
                </w:r>
                <w:r>
                  <w:rPr>
                    <w:rFonts w:ascii="Garamond"/>
                    <w:b/>
                    <w:color w:val="231F20"/>
                    <w:sz w:val="32"/>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197pt;margin-top:784.412231pt;width:116.7pt;height:28.3pt;mso-position-horizontal-relative:page;mso-position-vertical-relative:page;z-index:-252156928" type="#_x0000_t202" filled="false" stroked="false">
          <v:textbox inset="0,0,0,0">
            <w:txbxContent>
              <w:p>
                <w:pPr>
                  <w:spacing w:before="75"/>
                  <w:ind w:left="20" w:right="0" w:firstLine="0"/>
                  <w:jc w:val="left"/>
                  <w:rPr>
                    <w:rFonts w:ascii="Garamond" w:hAnsi="Garamond"/>
                    <w:b/>
                    <w:sz w:val="38"/>
                  </w:rPr>
                </w:pPr>
                <w:r>
                  <w:rPr>
                    <w:rFonts w:ascii="Garamond" w:hAnsi="Garamond"/>
                    <w:b/>
                    <w:color w:val="231F20"/>
                    <w:w w:val="90"/>
                    <w:sz w:val="38"/>
                  </w:rPr>
                  <w:t>La</w:t>
                </w:r>
                <w:r>
                  <w:rPr>
                    <w:rFonts w:ascii="Garamond" w:hAnsi="Garamond"/>
                    <w:b/>
                    <w:color w:val="231F20"/>
                    <w:spacing w:val="-49"/>
                    <w:w w:val="90"/>
                    <w:sz w:val="38"/>
                  </w:rPr>
                  <w:t> </w:t>
                </w:r>
                <w:r>
                  <w:rPr>
                    <w:rFonts w:ascii="Garamond" w:hAnsi="Garamond"/>
                    <w:b/>
                    <w:color w:val="231F20"/>
                    <w:w w:val="90"/>
                    <w:sz w:val="38"/>
                  </w:rPr>
                  <w:t>Lettre</w:t>
                </w:r>
                <w:r>
                  <w:rPr>
                    <w:rFonts w:ascii="Garamond" w:hAnsi="Garamond"/>
                    <w:b/>
                    <w:color w:val="231F20"/>
                    <w:spacing w:val="-48"/>
                    <w:w w:val="90"/>
                    <w:sz w:val="38"/>
                  </w:rPr>
                  <w:t> </w:t>
                </w:r>
                <w:r>
                  <w:rPr>
                    <w:rFonts w:ascii="Garamond" w:hAnsi="Garamond"/>
                    <w:b/>
                    <w:color w:val="231F20"/>
                    <w:w w:val="90"/>
                    <w:sz w:val="38"/>
                  </w:rPr>
                  <w:t>n°</w:t>
                </w:r>
                <w:r>
                  <w:rPr>
                    <w:rFonts w:ascii="Garamond" w:hAnsi="Garamond"/>
                    <w:b/>
                    <w:color w:val="231F20"/>
                    <w:spacing w:val="-49"/>
                    <w:w w:val="90"/>
                    <w:sz w:val="38"/>
                  </w:rPr>
                  <w:t> </w:t>
                </w:r>
                <w:r>
                  <w:rPr>
                    <w:rFonts w:ascii="Garamond" w:hAnsi="Garamond"/>
                    <w:b/>
                    <w:color w:val="231F20"/>
                    <w:w w:val="90"/>
                    <w:sz w:val="38"/>
                  </w:rPr>
                  <w:t>1062</w:t>
                </w:r>
              </w:p>
            </w:txbxContent>
          </v:textbox>
          <w10:wrap type="none"/>
        </v:shape>
      </w:pict>
    </w:r>
    <w:r>
      <w:rPr/>
      <w:pict>
        <v:shape style="position:absolute;margin-left:519.921387pt;margin-top:787.460693pt;width:49.05pt;height:23.9pt;mso-position-horizontal-relative:page;mso-position-vertical-relative:page;z-index:-252155904" type="#_x0000_t202" filled="false" stroked="false">
          <v:textbox inset="0,0,0,0">
            <w:txbxContent>
              <w:p>
                <w:pPr>
                  <w:spacing w:before="63"/>
                  <w:ind w:left="20" w:right="0" w:firstLine="0"/>
                  <w:jc w:val="left"/>
                  <w:rPr>
                    <w:rFonts w:ascii="Garamond"/>
                    <w:b/>
                    <w:sz w:val="32"/>
                  </w:rPr>
                </w:pPr>
                <w:r>
                  <w:rPr>
                    <w:rFonts w:ascii="Garamond"/>
                    <w:b/>
                    <w:color w:val="231F20"/>
                    <w:sz w:val="32"/>
                  </w:rPr>
                  <w:t>Page </w:t>
                </w:r>
                <w:r>
                  <w:rPr/>
                  <w:fldChar w:fldCharType="begin"/>
                </w:r>
                <w:r>
                  <w:rPr>
                    <w:rFonts w:ascii="Garamond"/>
                    <w:b/>
                    <w:color w:val="231F20"/>
                    <w:sz w:val="32"/>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0.110413pt;margin-top:784.896484pt;width:116.7pt;height:28.3pt;mso-position-horizontal-relative:page;mso-position-vertical-relative:page;z-index:-252152832" type="#_x0000_t202" filled="false" stroked="false">
          <v:textbox inset="0,0,0,0">
            <w:txbxContent>
              <w:p>
                <w:pPr>
                  <w:spacing w:before="75"/>
                  <w:ind w:left="20" w:right="0" w:firstLine="0"/>
                  <w:jc w:val="left"/>
                  <w:rPr>
                    <w:rFonts w:ascii="Garamond" w:hAnsi="Garamond"/>
                    <w:b/>
                    <w:sz w:val="38"/>
                  </w:rPr>
                </w:pPr>
                <w:r>
                  <w:rPr>
                    <w:rFonts w:ascii="Garamond" w:hAnsi="Garamond"/>
                    <w:b/>
                    <w:color w:val="231F20"/>
                    <w:w w:val="90"/>
                    <w:sz w:val="38"/>
                  </w:rPr>
                  <w:t>La</w:t>
                </w:r>
                <w:r>
                  <w:rPr>
                    <w:rFonts w:ascii="Garamond" w:hAnsi="Garamond"/>
                    <w:b/>
                    <w:color w:val="231F20"/>
                    <w:spacing w:val="-48"/>
                    <w:w w:val="90"/>
                    <w:sz w:val="38"/>
                  </w:rPr>
                  <w:t> </w:t>
                </w:r>
                <w:r>
                  <w:rPr>
                    <w:rFonts w:ascii="Garamond" w:hAnsi="Garamond"/>
                    <w:b/>
                    <w:color w:val="231F20"/>
                    <w:w w:val="90"/>
                    <w:sz w:val="38"/>
                  </w:rPr>
                  <w:t>Lettre</w:t>
                </w:r>
                <w:r>
                  <w:rPr>
                    <w:rFonts w:ascii="Garamond" w:hAnsi="Garamond"/>
                    <w:b/>
                    <w:color w:val="231F20"/>
                    <w:spacing w:val="-48"/>
                    <w:w w:val="90"/>
                    <w:sz w:val="38"/>
                  </w:rPr>
                  <w:t> </w:t>
                </w:r>
                <w:r>
                  <w:rPr>
                    <w:rFonts w:ascii="Garamond" w:hAnsi="Garamond"/>
                    <w:b/>
                    <w:color w:val="231F20"/>
                    <w:w w:val="90"/>
                    <w:sz w:val="38"/>
                  </w:rPr>
                  <w:t>n°</w:t>
                </w:r>
                <w:r>
                  <w:rPr>
                    <w:rFonts w:ascii="Garamond" w:hAnsi="Garamond"/>
                    <w:b/>
                    <w:color w:val="231F20"/>
                    <w:spacing w:val="-48"/>
                    <w:w w:val="90"/>
                    <w:sz w:val="38"/>
                  </w:rPr>
                  <w:t> </w:t>
                </w:r>
                <w:r>
                  <w:rPr>
                    <w:rFonts w:ascii="Garamond" w:hAnsi="Garamond"/>
                    <w:b/>
                    <w:color w:val="231F20"/>
                    <w:w w:val="90"/>
                    <w:sz w:val="38"/>
                  </w:rPr>
                  <w:t>1062</w:t>
                </w:r>
              </w:p>
            </w:txbxContent>
          </v:textbox>
          <w10:wrap type="none"/>
        </v:shape>
      </w:pict>
    </w:r>
    <w:r>
      <w:rPr/>
      <w:pict>
        <v:shape style="position:absolute;margin-left:28.346399pt;margin-top:787.459229pt;width:49.2pt;height:25.75pt;mso-position-horizontal-relative:page;mso-position-vertical-relative:page;z-index:-252151808" type="#_x0000_t202" filled="false" stroked="false">
          <v:textbox inset="0,0,0,0">
            <w:txbxContent>
              <w:p>
                <w:pPr>
                  <w:spacing w:before="63"/>
                  <w:ind w:left="20" w:right="0" w:firstLine="0"/>
                  <w:jc w:val="left"/>
                  <w:rPr>
                    <w:rFonts w:ascii="Garamond"/>
                    <w:b/>
                    <w:sz w:val="32"/>
                  </w:rPr>
                </w:pPr>
                <w:r>
                  <w:rPr>
                    <w:rFonts w:ascii="Garamond"/>
                    <w:b/>
                    <w:color w:val="231F20"/>
                    <w:sz w:val="32"/>
                  </w:rPr>
                  <w:t>Page </w:t>
                </w:r>
                <w:r>
                  <w:rPr/>
                  <w:fldChar w:fldCharType="begin"/>
                </w:r>
                <w:r>
                  <w:rPr>
                    <w:rFonts w:ascii="Garamond"/>
                    <w:b/>
                    <w:color w:val="231F20"/>
                    <w:sz w:val="32"/>
                  </w:rPr>
                  <w:instrText> PAGE </w:instrText>
                </w:r>
                <w:r>
                  <w:rPr/>
                  <w:fldChar w:fldCharType="separate"/>
                </w:r>
                <w:r>
                  <w:rPr/>
                  <w:t>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197pt;margin-top:784.896484pt;width:116.7pt;height:28.3pt;mso-position-horizontal-relative:page;mso-position-vertical-relative:page;z-index:-252150784" type="#_x0000_t202" filled="false" stroked="false">
          <v:textbox inset="0,0,0,0">
            <w:txbxContent>
              <w:p>
                <w:pPr>
                  <w:spacing w:before="75"/>
                  <w:ind w:left="20" w:right="0" w:firstLine="0"/>
                  <w:jc w:val="left"/>
                  <w:rPr>
                    <w:rFonts w:ascii="Garamond" w:hAnsi="Garamond"/>
                    <w:b/>
                    <w:sz w:val="38"/>
                  </w:rPr>
                </w:pPr>
                <w:r>
                  <w:rPr>
                    <w:rFonts w:ascii="Garamond" w:hAnsi="Garamond"/>
                    <w:b/>
                    <w:color w:val="231F20"/>
                    <w:w w:val="90"/>
                    <w:sz w:val="38"/>
                  </w:rPr>
                  <w:t>La</w:t>
                </w:r>
                <w:r>
                  <w:rPr>
                    <w:rFonts w:ascii="Garamond" w:hAnsi="Garamond"/>
                    <w:b/>
                    <w:color w:val="231F20"/>
                    <w:spacing w:val="-49"/>
                    <w:w w:val="90"/>
                    <w:sz w:val="38"/>
                  </w:rPr>
                  <w:t> </w:t>
                </w:r>
                <w:r>
                  <w:rPr>
                    <w:rFonts w:ascii="Garamond" w:hAnsi="Garamond"/>
                    <w:b/>
                    <w:color w:val="231F20"/>
                    <w:w w:val="90"/>
                    <w:sz w:val="38"/>
                  </w:rPr>
                  <w:t>Lettre</w:t>
                </w:r>
                <w:r>
                  <w:rPr>
                    <w:rFonts w:ascii="Garamond" w:hAnsi="Garamond"/>
                    <w:b/>
                    <w:color w:val="231F20"/>
                    <w:spacing w:val="-48"/>
                    <w:w w:val="90"/>
                    <w:sz w:val="38"/>
                  </w:rPr>
                  <w:t> </w:t>
                </w:r>
                <w:r>
                  <w:rPr>
                    <w:rFonts w:ascii="Garamond" w:hAnsi="Garamond"/>
                    <w:b/>
                    <w:color w:val="231F20"/>
                    <w:w w:val="90"/>
                    <w:sz w:val="38"/>
                  </w:rPr>
                  <w:t>n°</w:t>
                </w:r>
                <w:r>
                  <w:rPr>
                    <w:rFonts w:ascii="Garamond" w:hAnsi="Garamond"/>
                    <w:b/>
                    <w:color w:val="231F20"/>
                    <w:spacing w:val="-49"/>
                    <w:w w:val="90"/>
                    <w:sz w:val="38"/>
                  </w:rPr>
                  <w:t> </w:t>
                </w:r>
                <w:r>
                  <w:rPr>
                    <w:rFonts w:ascii="Garamond" w:hAnsi="Garamond"/>
                    <w:b/>
                    <w:color w:val="231F20"/>
                    <w:w w:val="90"/>
                    <w:sz w:val="38"/>
                  </w:rPr>
                  <w:t>1062</w:t>
                </w:r>
              </w:p>
            </w:txbxContent>
          </v:textbox>
          <w10:wrap type="none"/>
        </v:shape>
      </w:pict>
    </w:r>
    <w:r>
      <w:rPr/>
      <w:pict>
        <v:shape style="position:absolute;margin-left:519.757324pt;margin-top:787.460632pt;width:49.2pt;height:23.9pt;mso-position-horizontal-relative:page;mso-position-vertical-relative:page;z-index:-252149760" type="#_x0000_t202" filled="false" stroked="false">
          <v:textbox inset="0,0,0,0">
            <w:txbxContent>
              <w:p>
                <w:pPr>
                  <w:spacing w:before="63"/>
                  <w:ind w:left="20" w:right="0" w:firstLine="0"/>
                  <w:jc w:val="left"/>
                  <w:rPr>
                    <w:rFonts w:ascii="Garamond"/>
                    <w:b/>
                    <w:sz w:val="32"/>
                  </w:rPr>
                </w:pPr>
                <w:r>
                  <w:rPr>
                    <w:rFonts w:ascii="Garamond"/>
                    <w:b/>
                    <w:color w:val="231F20"/>
                    <w:sz w:val="32"/>
                  </w:rPr>
                  <w:t>Page </w:t>
                </w:r>
                <w:r>
                  <w:rPr/>
                  <w:fldChar w:fldCharType="begin"/>
                </w:r>
                <w:r>
                  <w:rPr>
                    <w:rFonts w:ascii="Garamond"/>
                    <w:b/>
                    <w:color w:val="231F20"/>
                    <w:sz w:val="32"/>
                  </w:rPr>
                  <w:instrText> PAGE </w:instrText>
                </w:r>
                <w:r>
                  <w:rPr/>
                  <w:fldChar w:fldCharType="separate"/>
                </w:r>
                <w:r>
                  <w:rPr/>
                  <w:t>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46001pt;margin-top:22.233753pt;width:430.5pt;height:34.85pt;mso-position-horizontal-relative:page;mso-position-vertical-relative:page;z-index:-252161024" type="#_x0000_t202" filled="false" stroked="false">
          <v:textbox inset="0,0,0,0">
            <w:txbxContent>
              <w:p>
                <w:pPr>
                  <w:tabs>
                    <w:tab w:pos="1642" w:val="left" w:leader="none"/>
                    <w:tab w:pos="3882" w:val="left" w:leader="none"/>
                    <w:tab w:pos="4577" w:val="left" w:leader="none"/>
                    <w:tab w:pos="5162" w:val="left" w:leader="none"/>
                    <w:tab w:pos="8589" w:val="left" w:leader="none"/>
                  </w:tabs>
                  <w:spacing w:before="84"/>
                  <w:ind w:left="20" w:right="0" w:firstLine="0"/>
                  <w:jc w:val="left"/>
                  <w:rPr>
                    <w:rFonts w:ascii="Garamond" w:hAnsi="Garamond"/>
                    <w:b/>
                    <w:sz w:val="48"/>
                  </w:rPr>
                </w:pPr>
                <w:r>
                  <w:rPr>
                    <w:rFonts w:ascii="Times New Roman" w:hAnsi="Times New Roman"/>
                    <w:b/>
                    <w:color w:val="FFFFFF"/>
                    <w:w w:val="83"/>
                    <w:sz w:val="48"/>
                    <w:shd w:fill="D1D3D4" w:color="auto" w:val="clear"/>
                  </w:rPr>
                  <w:t> </w:t>
                </w:r>
                <w:r>
                  <w:rPr>
                    <w:rFonts w:ascii="Times New Roman" w:hAnsi="Times New Roman"/>
                    <w:b/>
                    <w:color w:val="FFFFFF"/>
                    <w:sz w:val="48"/>
                    <w:shd w:fill="D1D3D4" w:color="auto" w:val="clear"/>
                  </w:rPr>
                  <w:tab/>
                </w:r>
                <w:r>
                  <w:rPr>
                    <w:rFonts w:ascii="Garamond" w:hAnsi="Garamond"/>
                    <w:b/>
                    <w:shadow/>
                    <w:color w:val="FFFFFF"/>
                    <w:w w:val="95"/>
                    <w:sz w:val="48"/>
                    <w:shd w:fill="D1D3D4" w:color="auto" w:val="clear"/>
                  </w:rPr>
                  <w:t>A</w:t>
                </w:r>
                <w:r>
                  <w:rPr>
                    <w:rFonts w:ascii="Garamond" w:hAnsi="Garamond"/>
                    <w:b/>
                    <w:shadow/>
                    <w:color w:val="FFFFFF"/>
                    <w:spacing w:val="-71"/>
                    <w:w w:val="95"/>
                    <w:sz w:val="48"/>
                    <w:shd w:fill="D1D3D4" w:color="auto" w:val="clear"/>
                  </w:rPr>
                  <w:t> </w:t>
                </w:r>
                <w:r>
                  <w:rPr>
                    <w:rFonts w:ascii="Garamond" w:hAnsi="Garamond"/>
                    <w:b/>
                    <w:shadow/>
                    <w:color w:val="FFFFFF"/>
                    <w:w w:val="95"/>
                    <w:sz w:val="48"/>
                    <w:shd w:fill="D1D3D4" w:color="auto" w:val="clear"/>
                  </w:rPr>
                  <w:t>c</w:t>
                </w:r>
                <w:r>
                  <w:rPr>
                    <w:rFonts w:ascii="Garamond" w:hAnsi="Garamond"/>
                    <w:b/>
                    <w:shadow/>
                    <w:color w:val="FFFFFF"/>
                    <w:spacing w:val="-70"/>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68"/>
                    <w:w w:val="95"/>
                    <w:sz w:val="48"/>
                    <w:shd w:fill="D1D3D4" w:color="auto" w:val="clear"/>
                  </w:rPr>
                  <w:t> </w:t>
                </w:r>
                <w:r>
                  <w:rPr>
                    <w:rFonts w:ascii="Garamond" w:hAnsi="Garamond"/>
                    <w:b/>
                    <w:shadow/>
                    <w:color w:val="FFFFFF"/>
                    <w:w w:val="95"/>
                    <w:sz w:val="48"/>
                    <w:shd w:fill="D1D3D4" w:color="auto" w:val="clear"/>
                  </w:rPr>
                  <w:t>u</w:t>
                </w:r>
                <w:r>
                  <w:rPr>
                    <w:rFonts w:ascii="Garamond" w:hAnsi="Garamond"/>
                    <w:b/>
                    <w:shadow/>
                    <w:color w:val="FFFFFF"/>
                    <w:spacing w:val="-72"/>
                    <w:w w:val="95"/>
                    <w:sz w:val="48"/>
                    <w:shd w:fill="D1D3D4" w:color="auto" w:val="clear"/>
                  </w:rPr>
                  <w:t> </w:t>
                </w:r>
                <w:r>
                  <w:rPr>
                    <w:rFonts w:ascii="Garamond" w:hAnsi="Garamond"/>
                    <w:b/>
                    <w:shadow/>
                    <w:color w:val="FFFFFF"/>
                    <w:w w:val="95"/>
                    <w:sz w:val="48"/>
                    <w:shd w:fill="D1D3D4" w:color="auto" w:val="clear"/>
                  </w:rPr>
                  <w:t>a</w:t>
                </w:r>
                <w:r>
                  <w:rPr>
                    <w:rFonts w:ascii="Garamond" w:hAnsi="Garamond"/>
                    <w:b/>
                    <w:shadow/>
                    <w:color w:val="FFFFFF"/>
                    <w:spacing w:val="-70"/>
                    <w:w w:val="95"/>
                    <w:sz w:val="48"/>
                    <w:shd w:fill="D1D3D4" w:color="auto" w:val="clear"/>
                  </w:rPr>
                  <w:t> </w:t>
                </w:r>
                <w:r>
                  <w:rPr>
                    <w:rFonts w:ascii="Garamond" w:hAnsi="Garamond"/>
                    <w:b/>
                    <w:shadow/>
                    <w:color w:val="FFFFFF"/>
                    <w:w w:val="95"/>
                    <w:sz w:val="48"/>
                    <w:shd w:fill="D1D3D4" w:color="auto" w:val="clear"/>
                  </w:rPr>
                  <w:t>l</w:t>
                </w:r>
                <w:r>
                  <w:rPr>
                    <w:rFonts w:ascii="Garamond" w:hAnsi="Garamond"/>
                    <w:b/>
                    <w:shadow/>
                    <w:color w:val="FFFFFF"/>
                    <w:spacing w:val="-72"/>
                    <w:w w:val="95"/>
                    <w:sz w:val="48"/>
                    <w:shd w:fill="D1D3D4" w:color="auto" w:val="clear"/>
                  </w:rPr>
                  <w:t> </w:t>
                </w:r>
                <w:r>
                  <w:rPr>
                    <w:rFonts w:ascii="Garamond" w:hAnsi="Garamond"/>
                    <w:b/>
                    <w:shadow/>
                    <w:color w:val="FFFFFF"/>
                    <w:w w:val="95"/>
                    <w:sz w:val="48"/>
                    <w:shd w:fill="D1D3D4" w:color="auto" w:val="clear"/>
                  </w:rPr>
                  <w:t>i</w:t>
                </w:r>
                <w:r>
                  <w:rPr>
                    <w:rFonts w:ascii="Garamond" w:hAnsi="Garamond"/>
                    <w:b/>
                    <w:shadow/>
                    <w:color w:val="FFFFFF"/>
                    <w:spacing w:val="-70"/>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68"/>
                    <w:w w:val="95"/>
                    <w:sz w:val="48"/>
                    <w:shd w:fill="D1D3D4" w:color="auto" w:val="clear"/>
                  </w:rPr>
                  <w:t> </w:t>
                </w:r>
                <w:r>
                  <w:rPr>
                    <w:rFonts w:ascii="Garamond" w:hAnsi="Garamond"/>
                    <w:b/>
                    <w:shadow/>
                    <w:color w:val="FFFFFF"/>
                    <w:w w:val="95"/>
                    <w:sz w:val="48"/>
                    <w:shd w:fill="D1D3D4" w:color="auto" w:val="clear"/>
                  </w:rPr>
                  <w:t>é</w:t>
                  <w:tab/>
                  <w:t>d</w:t>
                </w:r>
                <w:r>
                  <w:rPr>
                    <w:rFonts w:ascii="Garamond" w:hAnsi="Garamond"/>
                    <w:b/>
                    <w:shadow/>
                    <w:color w:val="FFFFFF"/>
                    <w:spacing w:val="-63"/>
                    <w:w w:val="95"/>
                    <w:sz w:val="48"/>
                    <w:shd w:fill="D1D3D4" w:color="auto" w:val="clear"/>
                  </w:rPr>
                  <w:t> </w:t>
                </w:r>
                <w:r>
                  <w:rPr>
                    <w:rFonts w:ascii="Garamond" w:hAnsi="Garamond"/>
                    <w:b/>
                    <w:shadow/>
                    <w:color w:val="FFFFFF"/>
                    <w:w w:val="95"/>
                    <w:sz w:val="48"/>
                    <w:shd w:fill="D1D3D4" w:color="auto" w:val="clear"/>
                  </w:rPr>
                  <w:t>e</w:t>
                  <w:tab/>
                  <w:t>l</w:t>
                </w:r>
                <w:r>
                  <w:rPr>
                    <w:rFonts w:ascii="Garamond" w:hAnsi="Garamond"/>
                    <w:b/>
                    <w:shadow/>
                    <w:color w:val="FFFFFF"/>
                    <w:spacing w:val="-58"/>
                    <w:w w:val="95"/>
                    <w:sz w:val="48"/>
                    <w:shd w:fill="D1D3D4" w:color="auto" w:val="clear"/>
                  </w:rPr>
                  <w:t> </w:t>
                </w:r>
                <w:r>
                  <w:rPr>
                    <w:rFonts w:ascii="Garamond" w:hAnsi="Garamond"/>
                    <w:b/>
                    <w:shadow/>
                    <w:color w:val="FFFFFF"/>
                    <w:w w:val="95"/>
                    <w:sz w:val="48"/>
                    <w:shd w:fill="D1D3D4" w:color="auto" w:val="clear"/>
                  </w:rPr>
                  <w:t>a</w:t>
                  <w:tab/>
                  <w:t>s</w:t>
                </w:r>
                <w:r>
                  <w:rPr>
                    <w:rFonts w:ascii="Garamond" w:hAnsi="Garamond"/>
                    <w:b/>
                    <w:shadow/>
                    <w:color w:val="FFFFFF"/>
                    <w:spacing w:val="-85"/>
                    <w:w w:val="95"/>
                    <w:sz w:val="48"/>
                    <w:shd w:fill="D1D3D4" w:color="auto" w:val="clear"/>
                  </w:rPr>
                  <w:t> </w:t>
                </w:r>
                <w:r>
                  <w:rPr>
                    <w:rFonts w:ascii="Garamond" w:hAnsi="Garamond"/>
                    <w:b/>
                    <w:shadow/>
                    <w:color w:val="FFFFFF"/>
                    <w:w w:val="95"/>
                    <w:sz w:val="48"/>
                    <w:shd w:fill="D1D3D4" w:color="auto" w:val="clear"/>
                  </w:rPr>
                  <w:t>e</w:t>
                </w:r>
                <w:r>
                  <w:rPr>
                    <w:rFonts w:ascii="Garamond" w:hAnsi="Garamond"/>
                    <w:b/>
                    <w:shadow/>
                    <w:color w:val="FFFFFF"/>
                    <w:spacing w:val="-85"/>
                    <w:w w:val="95"/>
                    <w:sz w:val="48"/>
                    <w:shd w:fill="D1D3D4" w:color="auto" w:val="clear"/>
                  </w:rPr>
                  <w:t> </w:t>
                </w:r>
                <w:r>
                  <w:rPr>
                    <w:rFonts w:ascii="Garamond" w:hAnsi="Garamond"/>
                    <w:b/>
                    <w:shadow/>
                    <w:color w:val="FFFFFF"/>
                    <w:w w:val="95"/>
                    <w:sz w:val="48"/>
                    <w:shd w:fill="D1D3D4" w:color="auto" w:val="clear"/>
                  </w:rPr>
                  <w:t>m</w:t>
                </w:r>
                <w:r>
                  <w:rPr>
                    <w:rFonts w:ascii="Garamond" w:hAnsi="Garamond"/>
                    <w:b/>
                    <w:shadow/>
                    <w:color w:val="FFFFFF"/>
                    <w:spacing w:val="-84"/>
                    <w:w w:val="95"/>
                    <w:sz w:val="48"/>
                    <w:shd w:fill="D1D3D4" w:color="auto" w:val="clear"/>
                  </w:rPr>
                  <w:t> </w:t>
                </w:r>
                <w:r>
                  <w:rPr>
                    <w:rFonts w:ascii="Garamond" w:hAnsi="Garamond"/>
                    <w:b/>
                    <w:shadow/>
                    <w:color w:val="FFFFFF"/>
                    <w:w w:val="95"/>
                    <w:sz w:val="48"/>
                    <w:shd w:fill="D1D3D4" w:color="auto" w:val="clear"/>
                  </w:rPr>
                  <w:t>a</w:t>
                </w:r>
                <w:r>
                  <w:rPr>
                    <w:rFonts w:ascii="Garamond" w:hAnsi="Garamond"/>
                    <w:b/>
                    <w:shadow/>
                    <w:color w:val="FFFFFF"/>
                    <w:spacing w:val="-85"/>
                    <w:w w:val="95"/>
                    <w:sz w:val="48"/>
                    <w:shd w:fill="D1D3D4" w:color="auto" w:val="clear"/>
                  </w:rPr>
                  <w:t> </w:t>
                </w:r>
                <w:r>
                  <w:rPr>
                    <w:rFonts w:ascii="Garamond" w:hAnsi="Garamond"/>
                    <w:b/>
                    <w:shadow/>
                    <w:color w:val="FFFFFF"/>
                    <w:w w:val="95"/>
                    <w:sz w:val="48"/>
                    <w:shd w:fill="D1D3D4" w:color="auto" w:val="clear"/>
                  </w:rPr>
                  <w:t>i</w:t>
                </w:r>
                <w:r>
                  <w:rPr>
                    <w:rFonts w:ascii="Garamond" w:hAnsi="Garamond"/>
                    <w:b/>
                    <w:shadow/>
                    <w:color w:val="FFFFFF"/>
                    <w:spacing w:val="-85"/>
                    <w:w w:val="95"/>
                    <w:sz w:val="48"/>
                    <w:shd w:fill="D1D3D4" w:color="auto" w:val="clear"/>
                  </w:rPr>
                  <w:t> </w:t>
                </w:r>
                <w:r>
                  <w:rPr>
                    <w:rFonts w:ascii="Garamond" w:hAnsi="Garamond"/>
                    <w:b/>
                    <w:shadow/>
                    <w:color w:val="FFFFFF"/>
                    <w:w w:val="95"/>
                    <w:sz w:val="48"/>
                    <w:shd w:fill="D1D3D4" w:color="auto" w:val="clear"/>
                  </w:rPr>
                  <w:t>n</w:t>
                </w:r>
                <w:r>
                  <w:rPr>
                    <w:rFonts w:ascii="Garamond" w:hAnsi="Garamond"/>
                    <w:b/>
                    <w:shadow/>
                    <w:color w:val="FFFFFF"/>
                    <w:spacing w:val="-86"/>
                    <w:w w:val="95"/>
                    <w:sz w:val="48"/>
                    <w:shd w:fill="D1D3D4" w:color="auto" w:val="clear"/>
                  </w:rPr>
                  <w:t> </w:t>
                </w:r>
                <w:r>
                  <w:rPr>
                    <w:rFonts w:ascii="Garamond" w:hAnsi="Garamond"/>
                    <w:b/>
                    <w:shadow/>
                    <w:color w:val="FFFFFF"/>
                    <w:w w:val="95"/>
                    <w:sz w:val="48"/>
                    <w:shd w:fill="D1D3D4" w:color="auto" w:val="clear"/>
                  </w:rPr>
                  <w:t>e</w:t>
                </w:r>
                <w:r>
                  <w:rPr>
                    <w:rFonts w:ascii="Garamond" w:hAnsi="Garamond"/>
                    <w:b/>
                    <w:shadow/>
                    <w:color w:val="FFFFFF"/>
                    <w:sz w:val="48"/>
                    <w:shd w:fill="D1D3D4" w:color="auto" w:val="clear"/>
                  </w:rPr>
                  <w:tab/>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46001pt;margin-top:22.233753pt;width:430.5pt;height:34.85pt;mso-position-horizontal-relative:page;mso-position-vertical-relative:page;z-index:-252160000" type="#_x0000_t202" filled="false" stroked="false">
          <v:textbox inset="0,0,0,0">
            <w:txbxContent>
              <w:p>
                <w:pPr>
                  <w:tabs>
                    <w:tab w:pos="1642" w:val="left" w:leader="none"/>
                    <w:tab w:pos="3882" w:val="left" w:leader="none"/>
                    <w:tab w:pos="4577" w:val="left" w:leader="none"/>
                    <w:tab w:pos="5162" w:val="left" w:leader="none"/>
                    <w:tab w:pos="8589" w:val="left" w:leader="none"/>
                  </w:tabs>
                  <w:spacing w:before="84"/>
                  <w:ind w:left="20" w:right="0" w:firstLine="0"/>
                  <w:jc w:val="left"/>
                  <w:rPr>
                    <w:rFonts w:ascii="Garamond" w:hAnsi="Garamond"/>
                    <w:b/>
                    <w:sz w:val="48"/>
                  </w:rPr>
                </w:pPr>
                <w:r>
                  <w:rPr>
                    <w:rFonts w:ascii="Times New Roman" w:hAnsi="Times New Roman"/>
                    <w:b/>
                    <w:color w:val="FFFFFF"/>
                    <w:w w:val="83"/>
                    <w:sz w:val="48"/>
                    <w:shd w:fill="D1D3D4" w:color="auto" w:val="clear"/>
                  </w:rPr>
                  <w:t> </w:t>
                </w:r>
                <w:r>
                  <w:rPr>
                    <w:rFonts w:ascii="Times New Roman" w:hAnsi="Times New Roman"/>
                    <w:b/>
                    <w:color w:val="FFFFFF"/>
                    <w:sz w:val="48"/>
                    <w:shd w:fill="D1D3D4" w:color="auto" w:val="clear"/>
                  </w:rPr>
                  <w:tab/>
                </w:r>
                <w:r>
                  <w:rPr>
                    <w:rFonts w:ascii="Garamond" w:hAnsi="Garamond"/>
                    <w:b/>
                    <w:shadow/>
                    <w:color w:val="FFFFFF"/>
                    <w:w w:val="95"/>
                    <w:sz w:val="48"/>
                    <w:shd w:fill="D1D3D4" w:color="auto" w:val="clear"/>
                  </w:rPr>
                  <w:t>A</w:t>
                </w:r>
                <w:r>
                  <w:rPr>
                    <w:rFonts w:ascii="Garamond" w:hAnsi="Garamond"/>
                    <w:b/>
                    <w:shadow/>
                    <w:color w:val="FFFFFF"/>
                    <w:spacing w:val="-71"/>
                    <w:w w:val="95"/>
                    <w:sz w:val="48"/>
                    <w:shd w:fill="D1D3D4" w:color="auto" w:val="clear"/>
                  </w:rPr>
                  <w:t> </w:t>
                </w:r>
                <w:r>
                  <w:rPr>
                    <w:rFonts w:ascii="Garamond" w:hAnsi="Garamond"/>
                    <w:b/>
                    <w:shadow/>
                    <w:color w:val="FFFFFF"/>
                    <w:w w:val="95"/>
                    <w:sz w:val="48"/>
                    <w:shd w:fill="D1D3D4" w:color="auto" w:val="clear"/>
                  </w:rPr>
                  <w:t>c</w:t>
                </w:r>
                <w:r>
                  <w:rPr>
                    <w:rFonts w:ascii="Garamond" w:hAnsi="Garamond"/>
                    <w:b/>
                    <w:shadow/>
                    <w:color w:val="FFFFFF"/>
                    <w:spacing w:val="-70"/>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68"/>
                    <w:w w:val="95"/>
                    <w:sz w:val="48"/>
                    <w:shd w:fill="D1D3D4" w:color="auto" w:val="clear"/>
                  </w:rPr>
                  <w:t> </w:t>
                </w:r>
                <w:r>
                  <w:rPr>
                    <w:rFonts w:ascii="Garamond" w:hAnsi="Garamond"/>
                    <w:b/>
                    <w:shadow/>
                    <w:color w:val="FFFFFF"/>
                    <w:w w:val="95"/>
                    <w:sz w:val="48"/>
                    <w:shd w:fill="D1D3D4" w:color="auto" w:val="clear"/>
                  </w:rPr>
                  <w:t>u</w:t>
                </w:r>
                <w:r>
                  <w:rPr>
                    <w:rFonts w:ascii="Garamond" w:hAnsi="Garamond"/>
                    <w:b/>
                    <w:shadow/>
                    <w:color w:val="FFFFFF"/>
                    <w:spacing w:val="-72"/>
                    <w:w w:val="95"/>
                    <w:sz w:val="48"/>
                    <w:shd w:fill="D1D3D4" w:color="auto" w:val="clear"/>
                  </w:rPr>
                  <w:t> </w:t>
                </w:r>
                <w:r>
                  <w:rPr>
                    <w:rFonts w:ascii="Garamond" w:hAnsi="Garamond"/>
                    <w:b/>
                    <w:shadow/>
                    <w:color w:val="FFFFFF"/>
                    <w:w w:val="95"/>
                    <w:sz w:val="48"/>
                    <w:shd w:fill="D1D3D4" w:color="auto" w:val="clear"/>
                  </w:rPr>
                  <w:t>a</w:t>
                </w:r>
                <w:r>
                  <w:rPr>
                    <w:rFonts w:ascii="Garamond" w:hAnsi="Garamond"/>
                    <w:b/>
                    <w:shadow/>
                    <w:color w:val="FFFFFF"/>
                    <w:spacing w:val="-70"/>
                    <w:w w:val="95"/>
                    <w:sz w:val="48"/>
                    <w:shd w:fill="D1D3D4" w:color="auto" w:val="clear"/>
                  </w:rPr>
                  <w:t> </w:t>
                </w:r>
                <w:r>
                  <w:rPr>
                    <w:rFonts w:ascii="Garamond" w:hAnsi="Garamond"/>
                    <w:b/>
                    <w:shadow/>
                    <w:color w:val="FFFFFF"/>
                    <w:w w:val="95"/>
                    <w:sz w:val="48"/>
                    <w:shd w:fill="D1D3D4" w:color="auto" w:val="clear"/>
                  </w:rPr>
                  <w:t>l</w:t>
                </w:r>
                <w:r>
                  <w:rPr>
                    <w:rFonts w:ascii="Garamond" w:hAnsi="Garamond"/>
                    <w:b/>
                    <w:shadow/>
                    <w:color w:val="FFFFFF"/>
                    <w:spacing w:val="-72"/>
                    <w:w w:val="95"/>
                    <w:sz w:val="48"/>
                    <w:shd w:fill="D1D3D4" w:color="auto" w:val="clear"/>
                  </w:rPr>
                  <w:t> </w:t>
                </w:r>
                <w:r>
                  <w:rPr>
                    <w:rFonts w:ascii="Garamond" w:hAnsi="Garamond"/>
                    <w:b/>
                    <w:shadow/>
                    <w:color w:val="FFFFFF"/>
                    <w:w w:val="95"/>
                    <w:sz w:val="48"/>
                    <w:shd w:fill="D1D3D4" w:color="auto" w:val="clear"/>
                  </w:rPr>
                  <w:t>i</w:t>
                </w:r>
                <w:r>
                  <w:rPr>
                    <w:rFonts w:ascii="Garamond" w:hAnsi="Garamond"/>
                    <w:b/>
                    <w:shadow/>
                    <w:color w:val="FFFFFF"/>
                    <w:spacing w:val="-70"/>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68"/>
                    <w:w w:val="95"/>
                    <w:sz w:val="48"/>
                    <w:shd w:fill="D1D3D4" w:color="auto" w:val="clear"/>
                  </w:rPr>
                  <w:t> </w:t>
                </w:r>
                <w:r>
                  <w:rPr>
                    <w:rFonts w:ascii="Garamond" w:hAnsi="Garamond"/>
                    <w:b/>
                    <w:shadow/>
                    <w:color w:val="FFFFFF"/>
                    <w:w w:val="95"/>
                    <w:sz w:val="48"/>
                    <w:shd w:fill="D1D3D4" w:color="auto" w:val="clear"/>
                  </w:rPr>
                  <w:t>é</w:t>
                  <w:tab/>
                  <w:t>d</w:t>
                </w:r>
                <w:r>
                  <w:rPr>
                    <w:rFonts w:ascii="Garamond" w:hAnsi="Garamond"/>
                    <w:b/>
                    <w:shadow/>
                    <w:color w:val="FFFFFF"/>
                    <w:spacing w:val="-63"/>
                    <w:w w:val="95"/>
                    <w:sz w:val="48"/>
                    <w:shd w:fill="D1D3D4" w:color="auto" w:val="clear"/>
                  </w:rPr>
                  <w:t> </w:t>
                </w:r>
                <w:r>
                  <w:rPr>
                    <w:rFonts w:ascii="Garamond" w:hAnsi="Garamond"/>
                    <w:b/>
                    <w:shadow/>
                    <w:color w:val="FFFFFF"/>
                    <w:w w:val="95"/>
                    <w:sz w:val="48"/>
                    <w:shd w:fill="D1D3D4" w:color="auto" w:val="clear"/>
                  </w:rPr>
                  <w:t>e</w:t>
                  <w:tab/>
                  <w:t>l</w:t>
                </w:r>
                <w:r>
                  <w:rPr>
                    <w:rFonts w:ascii="Garamond" w:hAnsi="Garamond"/>
                    <w:b/>
                    <w:shadow/>
                    <w:color w:val="FFFFFF"/>
                    <w:spacing w:val="-58"/>
                    <w:w w:val="95"/>
                    <w:sz w:val="48"/>
                    <w:shd w:fill="D1D3D4" w:color="auto" w:val="clear"/>
                  </w:rPr>
                  <w:t> </w:t>
                </w:r>
                <w:r>
                  <w:rPr>
                    <w:rFonts w:ascii="Garamond" w:hAnsi="Garamond"/>
                    <w:b/>
                    <w:shadow/>
                    <w:color w:val="FFFFFF"/>
                    <w:w w:val="95"/>
                    <w:sz w:val="48"/>
                    <w:shd w:fill="D1D3D4" w:color="auto" w:val="clear"/>
                  </w:rPr>
                  <w:t>a</w:t>
                  <w:tab/>
                  <w:t>s</w:t>
                </w:r>
                <w:r>
                  <w:rPr>
                    <w:rFonts w:ascii="Garamond" w:hAnsi="Garamond"/>
                    <w:b/>
                    <w:shadow/>
                    <w:color w:val="FFFFFF"/>
                    <w:spacing w:val="-85"/>
                    <w:w w:val="95"/>
                    <w:sz w:val="48"/>
                    <w:shd w:fill="D1D3D4" w:color="auto" w:val="clear"/>
                  </w:rPr>
                  <w:t> </w:t>
                </w:r>
                <w:r>
                  <w:rPr>
                    <w:rFonts w:ascii="Garamond" w:hAnsi="Garamond"/>
                    <w:b/>
                    <w:shadow/>
                    <w:color w:val="FFFFFF"/>
                    <w:w w:val="95"/>
                    <w:sz w:val="48"/>
                    <w:shd w:fill="D1D3D4" w:color="auto" w:val="clear"/>
                  </w:rPr>
                  <w:t>e</w:t>
                </w:r>
                <w:r>
                  <w:rPr>
                    <w:rFonts w:ascii="Garamond" w:hAnsi="Garamond"/>
                    <w:b/>
                    <w:shadow/>
                    <w:color w:val="FFFFFF"/>
                    <w:spacing w:val="-85"/>
                    <w:w w:val="95"/>
                    <w:sz w:val="48"/>
                    <w:shd w:fill="D1D3D4" w:color="auto" w:val="clear"/>
                  </w:rPr>
                  <w:t> </w:t>
                </w:r>
                <w:r>
                  <w:rPr>
                    <w:rFonts w:ascii="Garamond" w:hAnsi="Garamond"/>
                    <w:b/>
                    <w:shadow/>
                    <w:color w:val="FFFFFF"/>
                    <w:w w:val="95"/>
                    <w:sz w:val="48"/>
                    <w:shd w:fill="D1D3D4" w:color="auto" w:val="clear"/>
                  </w:rPr>
                  <w:t>m</w:t>
                </w:r>
                <w:r>
                  <w:rPr>
                    <w:rFonts w:ascii="Garamond" w:hAnsi="Garamond"/>
                    <w:b/>
                    <w:shadow/>
                    <w:color w:val="FFFFFF"/>
                    <w:spacing w:val="-84"/>
                    <w:w w:val="95"/>
                    <w:sz w:val="48"/>
                    <w:shd w:fill="D1D3D4" w:color="auto" w:val="clear"/>
                  </w:rPr>
                  <w:t> </w:t>
                </w:r>
                <w:r>
                  <w:rPr>
                    <w:rFonts w:ascii="Garamond" w:hAnsi="Garamond"/>
                    <w:b/>
                    <w:shadow/>
                    <w:color w:val="FFFFFF"/>
                    <w:w w:val="95"/>
                    <w:sz w:val="48"/>
                    <w:shd w:fill="D1D3D4" w:color="auto" w:val="clear"/>
                  </w:rPr>
                  <w:t>a</w:t>
                </w:r>
                <w:r>
                  <w:rPr>
                    <w:rFonts w:ascii="Garamond" w:hAnsi="Garamond"/>
                    <w:b/>
                    <w:shadow/>
                    <w:color w:val="FFFFFF"/>
                    <w:spacing w:val="-85"/>
                    <w:w w:val="95"/>
                    <w:sz w:val="48"/>
                    <w:shd w:fill="D1D3D4" w:color="auto" w:val="clear"/>
                  </w:rPr>
                  <w:t> </w:t>
                </w:r>
                <w:r>
                  <w:rPr>
                    <w:rFonts w:ascii="Garamond" w:hAnsi="Garamond"/>
                    <w:b/>
                    <w:shadow/>
                    <w:color w:val="FFFFFF"/>
                    <w:w w:val="95"/>
                    <w:sz w:val="48"/>
                    <w:shd w:fill="D1D3D4" w:color="auto" w:val="clear"/>
                  </w:rPr>
                  <w:t>i</w:t>
                </w:r>
                <w:r>
                  <w:rPr>
                    <w:rFonts w:ascii="Garamond" w:hAnsi="Garamond"/>
                    <w:b/>
                    <w:shadow/>
                    <w:color w:val="FFFFFF"/>
                    <w:spacing w:val="-85"/>
                    <w:w w:val="95"/>
                    <w:sz w:val="48"/>
                    <w:shd w:fill="D1D3D4" w:color="auto" w:val="clear"/>
                  </w:rPr>
                  <w:t> </w:t>
                </w:r>
                <w:r>
                  <w:rPr>
                    <w:rFonts w:ascii="Garamond" w:hAnsi="Garamond"/>
                    <w:b/>
                    <w:shadow/>
                    <w:color w:val="FFFFFF"/>
                    <w:w w:val="95"/>
                    <w:sz w:val="48"/>
                    <w:shd w:fill="D1D3D4" w:color="auto" w:val="clear"/>
                  </w:rPr>
                  <w:t>n</w:t>
                </w:r>
                <w:r>
                  <w:rPr>
                    <w:rFonts w:ascii="Garamond" w:hAnsi="Garamond"/>
                    <w:b/>
                    <w:shadow/>
                    <w:color w:val="FFFFFF"/>
                    <w:spacing w:val="-86"/>
                    <w:w w:val="95"/>
                    <w:sz w:val="48"/>
                    <w:shd w:fill="D1D3D4" w:color="auto" w:val="clear"/>
                  </w:rPr>
                  <w:t> </w:t>
                </w:r>
                <w:r>
                  <w:rPr>
                    <w:rFonts w:ascii="Garamond" w:hAnsi="Garamond"/>
                    <w:b/>
                    <w:shadow/>
                    <w:color w:val="FFFFFF"/>
                    <w:w w:val="95"/>
                    <w:sz w:val="48"/>
                    <w:shd w:fill="D1D3D4" w:color="auto" w:val="clear"/>
                  </w:rPr>
                  <w:t>e</w:t>
                </w:r>
                <w:r>
                  <w:rPr>
                    <w:rFonts w:ascii="Garamond" w:hAnsi="Garamond"/>
                    <w:b/>
                    <w:shadow/>
                    <w:color w:val="FFFFFF"/>
                    <w:sz w:val="48"/>
                    <w:shd w:fill="D1D3D4" w:color="auto" w:val="clear"/>
                  </w:rPr>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46001pt;margin-top:22.233753pt;width:430.5pt;height:34.85pt;mso-position-horizontal-relative:page;mso-position-vertical-relative:page;z-index:-252154880" type="#_x0000_t202" filled="false" stroked="false">
          <v:textbox inset="0,0,0,0">
            <w:txbxContent>
              <w:p>
                <w:pPr>
                  <w:tabs>
                    <w:tab w:pos="1642" w:val="left" w:leader="none"/>
                    <w:tab w:pos="3882" w:val="left" w:leader="none"/>
                    <w:tab w:pos="4577" w:val="left" w:leader="none"/>
                    <w:tab w:pos="5162" w:val="left" w:leader="none"/>
                    <w:tab w:pos="8589" w:val="left" w:leader="none"/>
                  </w:tabs>
                  <w:spacing w:before="84"/>
                  <w:ind w:left="20" w:right="0" w:firstLine="0"/>
                  <w:jc w:val="left"/>
                  <w:rPr>
                    <w:rFonts w:ascii="Garamond" w:hAnsi="Garamond"/>
                    <w:b/>
                    <w:sz w:val="48"/>
                  </w:rPr>
                </w:pPr>
                <w:r>
                  <w:rPr>
                    <w:rFonts w:ascii="Times New Roman" w:hAnsi="Times New Roman"/>
                    <w:b/>
                    <w:color w:val="FFFFFF"/>
                    <w:w w:val="83"/>
                    <w:sz w:val="48"/>
                    <w:shd w:fill="D1D3D4" w:color="auto" w:val="clear"/>
                  </w:rPr>
                  <w:t> </w:t>
                </w:r>
                <w:r>
                  <w:rPr>
                    <w:rFonts w:ascii="Times New Roman" w:hAnsi="Times New Roman"/>
                    <w:b/>
                    <w:color w:val="FFFFFF"/>
                    <w:sz w:val="48"/>
                    <w:shd w:fill="D1D3D4" w:color="auto" w:val="clear"/>
                  </w:rPr>
                  <w:tab/>
                </w:r>
                <w:r>
                  <w:rPr>
                    <w:rFonts w:ascii="Garamond" w:hAnsi="Garamond"/>
                    <w:b/>
                    <w:shadow/>
                    <w:color w:val="FFFFFF"/>
                    <w:w w:val="95"/>
                    <w:sz w:val="48"/>
                    <w:shd w:fill="D1D3D4" w:color="auto" w:val="clear"/>
                  </w:rPr>
                  <w:t>A</w:t>
                </w:r>
                <w:r>
                  <w:rPr>
                    <w:rFonts w:ascii="Garamond" w:hAnsi="Garamond"/>
                    <w:b/>
                    <w:shadow/>
                    <w:color w:val="FFFFFF"/>
                    <w:spacing w:val="-71"/>
                    <w:w w:val="95"/>
                    <w:sz w:val="48"/>
                    <w:shd w:fill="D1D3D4" w:color="auto" w:val="clear"/>
                  </w:rPr>
                  <w:t> </w:t>
                </w:r>
                <w:r>
                  <w:rPr>
                    <w:rFonts w:ascii="Garamond" w:hAnsi="Garamond"/>
                    <w:b/>
                    <w:shadow/>
                    <w:color w:val="FFFFFF"/>
                    <w:w w:val="95"/>
                    <w:sz w:val="48"/>
                    <w:shd w:fill="D1D3D4" w:color="auto" w:val="clear"/>
                  </w:rPr>
                  <w:t>c</w:t>
                </w:r>
                <w:r>
                  <w:rPr>
                    <w:rFonts w:ascii="Garamond" w:hAnsi="Garamond"/>
                    <w:b/>
                    <w:shadow/>
                    <w:color w:val="FFFFFF"/>
                    <w:spacing w:val="-70"/>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68"/>
                    <w:w w:val="95"/>
                    <w:sz w:val="48"/>
                    <w:shd w:fill="D1D3D4" w:color="auto" w:val="clear"/>
                  </w:rPr>
                  <w:t> </w:t>
                </w:r>
                <w:r>
                  <w:rPr>
                    <w:rFonts w:ascii="Garamond" w:hAnsi="Garamond"/>
                    <w:b/>
                    <w:shadow/>
                    <w:color w:val="FFFFFF"/>
                    <w:w w:val="95"/>
                    <w:sz w:val="48"/>
                    <w:shd w:fill="D1D3D4" w:color="auto" w:val="clear"/>
                  </w:rPr>
                  <w:t>u</w:t>
                </w:r>
                <w:r>
                  <w:rPr>
                    <w:rFonts w:ascii="Garamond" w:hAnsi="Garamond"/>
                    <w:b/>
                    <w:shadow/>
                    <w:color w:val="FFFFFF"/>
                    <w:spacing w:val="-72"/>
                    <w:w w:val="95"/>
                    <w:sz w:val="48"/>
                    <w:shd w:fill="D1D3D4" w:color="auto" w:val="clear"/>
                  </w:rPr>
                  <w:t> </w:t>
                </w:r>
                <w:r>
                  <w:rPr>
                    <w:rFonts w:ascii="Garamond" w:hAnsi="Garamond"/>
                    <w:b/>
                    <w:shadow/>
                    <w:color w:val="FFFFFF"/>
                    <w:w w:val="95"/>
                    <w:sz w:val="48"/>
                    <w:shd w:fill="D1D3D4" w:color="auto" w:val="clear"/>
                  </w:rPr>
                  <w:t>a</w:t>
                </w:r>
                <w:r>
                  <w:rPr>
                    <w:rFonts w:ascii="Garamond" w:hAnsi="Garamond"/>
                    <w:b/>
                    <w:shadow/>
                    <w:color w:val="FFFFFF"/>
                    <w:spacing w:val="-70"/>
                    <w:w w:val="95"/>
                    <w:sz w:val="48"/>
                    <w:shd w:fill="D1D3D4" w:color="auto" w:val="clear"/>
                  </w:rPr>
                  <w:t> </w:t>
                </w:r>
                <w:r>
                  <w:rPr>
                    <w:rFonts w:ascii="Garamond" w:hAnsi="Garamond"/>
                    <w:b/>
                    <w:shadow/>
                    <w:color w:val="FFFFFF"/>
                    <w:w w:val="95"/>
                    <w:sz w:val="48"/>
                    <w:shd w:fill="D1D3D4" w:color="auto" w:val="clear"/>
                  </w:rPr>
                  <w:t>l</w:t>
                </w:r>
                <w:r>
                  <w:rPr>
                    <w:rFonts w:ascii="Garamond" w:hAnsi="Garamond"/>
                    <w:b/>
                    <w:shadow/>
                    <w:color w:val="FFFFFF"/>
                    <w:spacing w:val="-72"/>
                    <w:w w:val="95"/>
                    <w:sz w:val="48"/>
                    <w:shd w:fill="D1D3D4" w:color="auto" w:val="clear"/>
                  </w:rPr>
                  <w:t> </w:t>
                </w:r>
                <w:r>
                  <w:rPr>
                    <w:rFonts w:ascii="Garamond" w:hAnsi="Garamond"/>
                    <w:b/>
                    <w:shadow/>
                    <w:color w:val="FFFFFF"/>
                    <w:w w:val="95"/>
                    <w:sz w:val="48"/>
                    <w:shd w:fill="D1D3D4" w:color="auto" w:val="clear"/>
                  </w:rPr>
                  <w:t>i</w:t>
                </w:r>
                <w:r>
                  <w:rPr>
                    <w:rFonts w:ascii="Garamond" w:hAnsi="Garamond"/>
                    <w:b/>
                    <w:shadow/>
                    <w:color w:val="FFFFFF"/>
                    <w:spacing w:val="-70"/>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68"/>
                    <w:w w:val="95"/>
                    <w:sz w:val="48"/>
                    <w:shd w:fill="D1D3D4" w:color="auto" w:val="clear"/>
                  </w:rPr>
                  <w:t> </w:t>
                </w:r>
                <w:r>
                  <w:rPr>
                    <w:rFonts w:ascii="Garamond" w:hAnsi="Garamond"/>
                    <w:b/>
                    <w:shadow/>
                    <w:color w:val="FFFFFF"/>
                    <w:w w:val="95"/>
                    <w:sz w:val="48"/>
                    <w:shd w:fill="D1D3D4" w:color="auto" w:val="clear"/>
                  </w:rPr>
                  <w:t>é</w:t>
                  <w:tab/>
                  <w:t>d</w:t>
                </w:r>
                <w:r>
                  <w:rPr>
                    <w:rFonts w:ascii="Garamond" w:hAnsi="Garamond"/>
                    <w:b/>
                    <w:shadow/>
                    <w:color w:val="FFFFFF"/>
                    <w:spacing w:val="-63"/>
                    <w:w w:val="95"/>
                    <w:sz w:val="48"/>
                    <w:shd w:fill="D1D3D4" w:color="auto" w:val="clear"/>
                  </w:rPr>
                  <w:t> </w:t>
                </w:r>
                <w:r>
                  <w:rPr>
                    <w:rFonts w:ascii="Garamond" w:hAnsi="Garamond"/>
                    <w:b/>
                    <w:shadow/>
                    <w:color w:val="FFFFFF"/>
                    <w:w w:val="95"/>
                    <w:sz w:val="48"/>
                    <w:shd w:fill="D1D3D4" w:color="auto" w:val="clear"/>
                  </w:rPr>
                  <w:t>e</w:t>
                  <w:tab/>
                  <w:t>l</w:t>
                </w:r>
                <w:r>
                  <w:rPr>
                    <w:rFonts w:ascii="Garamond" w:hAnsi="Garamond"/>
                    <w:b/>
                    <w:shadow/>
                    <w:color w:val="FFFFFF"/>
                    <w:spacing w:val="-58"/>
                    <w:w w:val="95"/>
                    <w:sz w:val="48"/>
                    <w:shd w:fill="D1D3D4" w:color="auto" w:val="clear"/>
                  </w:rPr>
                  <w:t> </w:t>
                </w:r>
                <w:r>
                  <w:rPr>
                    <w:rFonts w:ascii="Garamond" w:hAnsi="Garamond"/>
                    <w:b/>
                    <w:shadow/>
                    <w:color w:val="FFFFFF"/>
                    <w:w w:val="95"/>
                    <w:sz w:val="48"/>
                    <w:shd w:fill="D1D3D4" w:color="auto" w:val="clear"/>
                  </w:rPr>
                  <w:t>a</w:t>
                  <w:tab/>
                  <w:t>s</w:t>
                </w:r>
                <w:r>
                  <w:rPr>
                    <w:rFonts w:ascii="Garamond" w:hAnsi="Garamond"/>
                    <w:b/>
                    <w:shadow/>
                    <w:color w:val="FFFFFF"/>
                    <w:spacing w:val="-85"/>
                    <w:w w:val="95"/>
                    <w:sz w:val="48"/>
                    <w:shd w:fill="D1D3D4" w:color="auto" w:val="clear"/>
                  </w:rPr>
                  <w:t> </w:t>
                </w:r>
                <w:r>
                  <w:rPr>
                    <w:rFonts w:ascii="Garamond" w:hAnsi="Garamond"/>
                    <w:b/>
                    <w:shadow/>
                    <w:color w:val="FFFFFF"/>
                    <w:w w:val="95"/>
                    <w:sz w:val="48"/>
                    <w:shd w:fill="D1D3D4" w:color="auto" w:val="clear"/>
                  </w:rPr>
                  <w:t>e</w:t>
                </w:r>
                <w:r>
                  <w:rPr>
                    <w:rFonts w:ascii="Garamond" w:hAnsi="Garamond"/>
                    <w:b/>
                    <w:shadow/>
                    <w:color w:val="FFFFFF"/>
                    <w:spacing w:val="-85"/>
                    <w:w w:val="95"/>
                    <w:sz w:val="48"/>
                    <w:shd w:fill="D1D3D4" w:color="auto" w:val="clear"/>
                  </w:rPr>
                  <w:t> </w:t>
                </w:r>
                <w:r>
                  <w:rPr>
                    <w:rFonts w:ascii="Garamond" w:hAnsi="Garamond"/>
                    <w:b/>
                    <w:shadow/>
                    <w:color w:val="FFFFFF"/>
                    <w:w w:val="95"/>
                    <w:sz w:val="48"/>
                    <w:shd w:fill="D1D3D4" w:color="auto" w:val="clear"/>
                  </w:rPr>
                  <w:t>m</w:t>
                </w:r>
                <w:r>
                  <w:rPr>
                    <w:rFonts w:ascii="Garamond" w:hAnsi="Garamond"/>
                    <w:b/>
                    <w:shadow/>
                    <w:color w:val="FFFFFF"/>
                    <w:spacing w:val="-84"/>
                    <w:w w:val="95"/>
                    <w:sz w:val="48"/>
                    <w:shd w:fill="D1D3D4" w:color="auto" w:val="clear"/>
                  </w:rPr>
                  <w:t> </w:t>
                </w:r>
                <w:r>
                  <w:rPr>
                    <w:rFonts w:ascii="Garamond" w:hAnsi="Garamond"/>
                    <w:b/>
                    <w:shadow/>
                    <w:color w:val="FFFFFF"/>
                    <w:w w:val="95"/>
                    <w:sz w:val="48"/>
                    <w:shd w:fill="D1D3D4" w:color="auto" w:val="clear"/>
                  </w:rPr>
                  <w:t>a</w:t>
                </w:r>
                <w:r>
                  <w:rPr>
                    <w:rFonts w:ascii="Garamond" w:hAnsi="Garamond"/>
                    <w:b/>
                    <w:shadow/>
                    <w:color w:val="FFFFFF"/>
                    <w:spacing w:val="-85"/>
                    <w:w w:val="95"/>
                    <w:sz w:val="48"/>
                    <w:shd w:fill="D1D3D4" w:color="auto" w:val="clear"/>
                  </w:rPr>
                  <w:t> </w:t>
                </w:r>
                <w:r>
                  <w:rPr>
                    <w:rFonts w:ascii="Garamond" w:hAnsi="Garamond"/>
                    <w:b/>
                    <w:shadow/>
                    <w:color w:val="FFFFFF"/>
                    <w:w w:val="95"/>
                    <w:sz w:val="48"/>
                    <w:shd w:fill="D1D3D4" w:color="auto" w:val="clear"/>
                  </w:rPr>
                  <w:t>i</w:t>
                </w:r>
                <w:r>
                  <w:rPr>
                    <w:rFonts w:ascii="Garamond" w:hAnsi="Garamond"/>
                    <w:b/>
                    <w:shadow/>
                    <w:color w:val="FFFFFF"/>
                    <w:spacing w:val="-85"/>
                    <w:w w:val="95"/>
                    <w:sz w:val="48"/>
                    <w:shd w:fill="D1D3D4" w:color="auto" w:val="clear"/>
                  </w:rPr>
                  <w:t> </w:t>
                </w:r>
                <w:r>
                  <w:rPr>
                    <w:rFonts w:ascii="Garamond" w:hAnsi="Garamond"/>
                    <w:b/>
                    <w:shadow/>
                    <w:color w:val="FFFFFF"/>
                    <w:w w:val="95"/>
                    <w:sz w:val="48"/>
                    <w:shd w:fill="D1D3D4" w:color="auto" w:val="clear"/>
                  </w:rPr>
                  <w:t>n</w:t>
                </w:r>
                <w:r>
                  <w:rPr>
                    <w:rFonts w:ascii="Garamond" w:hAnsi="Garamond"/>
                    <w:b/>
                    <w:shadow/>
                    <w:color w:val="FFFFFF"/>
                    <w:spacing w:val="-86"/>
                    <w:w w:val="95"/>
                    <w:sz w:val="48"/>
                    <w:shd w:fill="D1D3D4" w:color="auto" w:val="clear"/>
                  </w:rPr>
                  <w:t> </w:t>
                </w:r>
                <w:r>
                  <w:rPr>
                    <w:rFonts w:ascii="Garamond" w:hAnsi="Garamond"/>
                    <w:b/>
                    <w:shadow/>
                    <w:color w:val="FFFFFF"/>
                    <w:w w:val="95"/>
                    <w:sz w:val="48"/>
                    <w:shd w:fill="D1D3D4" w:color="auto" w:val="clear"/>
                  </w:rPr>
                  <w:t>e</w:t>
                </w:r>
                <w:r>
                  <w:rPr>
                    <w:rFonts w:ascii="Garamond" w:hAnsi="Garamond"/>
                    <w:b/>
                    <w:shadow/>
                    <w:color w:val="FFFFFF"/>
                    <w:sz w:val="48"/>
                    <w:shd w:fill="D1D3D4" w:color="auto" w:val="clear"/>
                  </w:rPr>
                  <w:tab/>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46001pt;margin-top:22.233753pt;width:442.5pt;height:34.85pt;mso-position-horizontal-relative:page;mso-position-vertical-relative:page;z-index:-252153856" type="#_x0000_t202" filled="false" stroked="false">
          <v:textbox inset="0,0,0,0">
            <w:txbxContent>
              <w:p>
                <w:pPr>
                  <w:tabs>
                    <w:tab w:pos="1762" w:val="left" w:leader="none"/>
                    <w:tab w:pos="4002" w:val="left" w:leader="none"/>
                    <w:tab w:pos="4697" w:val="left" w:leader="none"/>
                    <w:tab w:pos="5282" w:val="left" w:leader="none"/>
                    <w:tab w:pos="8829" w:val="left" w:leader="none"/>
                  </w:tabs>
                  <w:spacing w:before="84"/>
                  <w:ind w:left="20" w:right="0" w:firstLine="0"/>
                  <w:jc w:val="left"/>
                  <w:rPr>
                    <w:rFonts w:ascii="Garamond" w:hAnsi="Garamond"/>
                    <w:b/>
                    <w:sz w:val="48"/>
                  </w:rPr>
                </w:pPr>
                <w:r>
                  <w:rPr>
                    <w:rFonts w:ascii="Times New Roman" w:hAnsi="Times New Roman"/>
                    <w:b/>
                    <w:color w:val="FFFFFF"/>
                    <w:w w:val="83"/>
                    <w:sz w:val="48"/>
                    <w:shd w:fill="D1D3D4" w:color="auto" w:val="clear"/>
                  </w:rPr>
                  <w:t> </w:t>
                </w:r>
                <w:r>
                  <w:rPr>
                    <w:rFonts w:ascii="Times New Roman" w:hAnsi="Times New Roman"/>
                    <w:b/>
                    <w:color w:val="FFFFFF"/>
                    <w:sz w:val="48"/>
                    <w:shd w:fill="D1D3D4" w:color="auto" w:val="clear"/>
                  </w:rPr>
                  <w:tab/>
                </w:r>
                <w:r>
                  <w:rPr>
                    <w:rFonts w:ascii="Garamond" w:hAnsi="Garamond"/>
                    <w:b/>
                    <w:shadow/>
                    <w:color w:val="FFFFFF"/>
                    <w:w w:val="95"/>
                    <w:sz w:val="48"/>
                    <w:shd w:fill="D1D3D4" w:color="auto" w:val="clear"/>
                  </w:rPr>
                  <w:t>A</w:t>
                </w:r>
                <w:r>
                  <w:rPr>
                    <w:rFonts w:ascii="Garamond" w:hAnsi="Garamond"/>
                    <w:b/>
                    <w:shadow/>
                    <w:color w:val="FFFFFF"/>
                    <w:spacing w:val="-71"/>
                    <w:w w:val="95"/>
                    <w:sz w:val="48"/>
                    <w:shd w:fill="D1D3D4" w:color="auto" w:val="clear"/>
                  </w:rPr>
                  <w:t> </w:t>
                </w:r>
                <w:r>
                  <w:rPr>
                    <w:rFonts w:ascii="Garamond" w:hAnsi="Garamond"/>
                    <w:b/>
                    <w:shadow/>
                    <w:color w:val="FFFFFF"/>
                    <w:w w:val="95"/>
                    <w:sz w:val="48"/>
                    <w:shd w:fill="D1D3D4" w:color="auto" w:val="clear"/>
                  </w:rPr>
                  <w:t>c</w:t>
                </w:r>
                <w:r>
                  <w:rPr>
                    <w:rFonts w:ascii="Garamond" w:hAnsi="Garamond"/>
                    <w:b/>
                    <w:shadow/>
                    <w:color w:val="FFFFFF"/>
                    <w:spacing w:val="-70"/>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68"/>
                    <w:w w:val="95"/>
                    <w:sz w:val="48"/>
                    <w:shd w:fill="D1D3D4" w:color="auto" w:val="clear"/>
                  </w:rPr>
                  <w:t> </w:t>
                </w:r>
                <w:r>
                  <w:rPr>
                    <w:rFonts w:ascii="Garamond" w:hAnsi="Garamond"/>
                    <w:b/>
                    <w:shadow/>
                    <w:color w:val="FFFFFF"/>
                    <w:w w:val="95"/>
                    <w:sz w:val="48"/>
                    <w:shd w:fill="D1D3D4" w:color="auto" w:val="clear"/>
                  </w:rPr>
                  <w:t>u</w:t>
                </w:r>
                <w:r>
                  <w:rPr>
                    <w:rFonts w:ascii="Garamond" w:hAnsi="Garamond"/>
                    <w:b/>
                    <w:shadow/>
                    <w:color w:val="FFFFFF"/>
                    <w:spacing w:val="-72"/>
                    <w:w w:val="95"/>
                    <w:sz w:val="48"/>
                    <w:shd w:fill="D1D3D4" w:color="auto" w:val="clear"/>
                  </w:rPr>
                  <w:t> </w:t>
                </w:r>
                <w:r>
                  <w:rPr>
                    <w:rFonts w:ascii="Garamond" w:hAnsi="Garamond"/>
                    <w:b/>
                    <w:shadow/>
                    <w:color w:val="FFFFFF"/>
                    <w:w w:val="95"/>
                    <w:sz w:val="48"/>
                    <w:shd w:fill="D1D3D4" w:color="auto" w:val="clear"/>
                  </w:rPr>
                  <w:t>a</w:t>
                </w:r>
                <w:r>
                  <w:rPr>
                    <w:rFonts w:ascii="Garamond" w:hAnsi="Garamond"/>
                    <w:b/>
                    <w:shadow/>
                    <w:color w:val="FFFFFF"/>
                    <w:spacing w:val="-70"/>
                    <w:w w:val="95"/>
                    <w:sz w:val="48"/>
                    <w:shd w:fill="D1D3D4" w:color="auto" w:val="clear"/>
                  </w:rPr>
                  <w:t> </w:t>
                </w:r>
                <w:r>
                  <w:rPr>
                    <w:rFonts w:ascii="Garamond" w:hAnsi="Garamond"/>
                    <w:b/>
                    <w:shadow/>
                    <w:color w:val="FFFFFF"/>
                    <w:w w:val="95"/>
                    <w:sz w:val="48"/>
                    <w:shd w:fill="D1D3D4" w:color="auto" w:val="clear"/>
                  </w:rPr>
                  <w:t>l</w:t>
                </w:r>
                <w:r>
                  <w:rPr>
                    <w:rFonts w:ascii="Garamond" w:hAnsi="Garamond"/>
                    <w:b/>
                    <w:shadow/>
                    <w:color w:val="FFFFFF"/>
                    <w:spacing w:val="-72"/>
                    <w:w w:val="95"/>
                    <w:sz w:val="48"/>
                    <w:shd w:fill="D1D3D4" w:color="auto" w:val="clear"/>
                  </w:rPr>
                  <w:t> </w:t>
                </w:r>
                <w:r>
                  <w:rPr>
                    <w:rFonts w:ascii="Garamond" w:hAnsi="Garamond"/>
                    <w:b/>
                    <w:shadow/>
                    <w:color w:val="FFFFFF"/>
                    <w:w w:val="95"/>
                    <w:sz w:val="48"/>
                    <w:shd w:fill="D1D3D4" w:color="auto" w:val="clear"/>
                  </w:rPr>
                  <w:t>i</w:t>
                </w:r>
                <w:r>
                  <w:rPr>
                    <w:rFonts w:ascii="Garamond" w:hAnsi="Garamond"/>
                    <w:b/>
                    <w:shadow/>
                    <w:color w:val="FFFFFF"/>
                    <w:spacing w:val="-70"/>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68"/>
                    <w:w w:val="95"/>
                    <w:sz w:val="48"/>
                    <w:shd w:fill="D1D3D4" w:color="auto" w:val="clear"/>
                  </w:rPr>
                  <w:t> </w:t>
                </w:r>
                <w:r>
                  <w:rPr>
                    <w:rFonts w:ascii="Garamond" w:hAnsi="Garamond"/>
                    <w:b/>
                    <w:shadow/>
                    <w:color w:val="FFFFFF"/>
                    <w:w w:val="95"/>
                    <w:sz w:val="48"/>
                    <w:shd w:fill="D1D3D4" w:color="auto" w:val="clear"/>
                  </w:rPr>
                  <w:t>é</w:t>
                  <w:tab/>
                  <w:t>d</w:t>
                </w:r>
                <w:r>
                  <w:rPr>
                    <w:rFonts w:ascii="Garamond" w:hAnsi="Garamond"/>
                    <w:b/>
                    <w:shadow/>
                    <w:color w:val="FFFFFF"/>
                    <w:spacing w:val="-63"/>
                    <w:w w:val="95"/>
                    <w:sz w:val="48"/>
                    <w:shd w:fill="D1D3D4" w:color="auto" w:val="clear"/>
                  </w:rPr>
                  <w:t> </w:t>
                </w:r>
                <w:r>
                  <w:rPr>
                    <w:rFonts w:ascii="Garamond" w:hAnsi="Garamond"/>
                    <w:b/>
                    <w:shadow/>
                    <w:color w:val="FFFFFF"/>
                    <w:w w:val="95"/>
                    <w:sz w:val="48"/>
                    <w:shd w:fill="D1D3D4" w:color="auto" w:val="clear"/>
                  </w:rPr>
                  <w:t>e</w:t>
                  <w:tab/>
                  <w:t>l</w:t>
                </w:r>
                <w:r>
                  <w:rPr>
                    <w:rFonts w:ascii="Garamond" w:hAnsi="Garamond"/>
                    <w:b/>
                    <w:shadow/>
                    <w:color w:val="FFFFFF"/>
                    <w:spacing w:val="-58"/>
                    <w:w w:val="95"/>
                    <w:sz w:val="48"/>
                    <w:shd w:fill="D1D3D4" w:color="auto" w:val="clear"/>
                  </w:rPr>
                  <w:t> </w:t>
                </w:r>
                <w:r>
                  <w:rPr>
                    <w:rFonts w:ascii="Garamond" w:hAnsi="Garamond"/>
                    <w:b/>
                    <w:shadow/>
                    <w:color w:val="FFFFFF"/>
                    <w:w w:val="95"/>
                    <w:sz w:val="48"/>
                    <w:shd w:fill="D1D3D4" w:color="auto" w:val="clear"/>
                  </w:rPr>
                  <w:t>a</w:t>
                  <w:tab/>
                  <w:t>s</w:t>
                </w:r>
                <w:r>
                  <w:rPr>
                    <w:rFonts w:ascii="Garamond" w:hAnsi="Garamond"/>
                    <w:b/>
                    <w:shadow/>
                    <w:color w:val="FFFFFF"/>
                    <w:spacing w:val="-85"/>
                    <w:w w:val="95"/>
                    <w:sz w:val="48"/>
                    <w:shd w:fill="D1D3D4" w:color="auto" w:val="clear"/>
                  </w:rPr>
                  <w:t> </w:t>
                </w:r>
                <w:r>
                  <w:rPr>
                    <w:rFonts w:ascii="Garamond" w:hAnsi="Garamond"/>
                    <w:b/>
                    <w:shadow/>
                    <w:color w:val="FFFFFF"/>
                    <w:w w:val="95"/>
                    <w:sz w:val="48"/>
                    <w:shd w:fill="D1D3D4" w:color="auto" w:val="clear"/>
                  </w:rPr>
                  <w:t>e</w:t>
                </w:r>
                <w:r>
                  <w:rPr>
                    <w:rFonts w:ascii="Garamond" w:hAnsi="Garamond"/>
                    <w:b/>
                    <w:shadow/>
                    <w:color w:val="FFFFFF"/>
                    <w:spacing w:val="-85"/>
                    <w:w w:val="95"/>
                    <w:sz w:val="48"/>
                    <w:shd w:fill="D1D3D4" w:color="auto" w:val="clear"/>
                  </w:rPr>
                  <w:t> </w:t>
                </w:r>
                <w:r>
                  <w:rPr>
                    <w:rFonts w:ascii="Garamond" w:hAnsi="Garamond"/>
                    <w:b/>
                    <w:shadow/>
                    <w:color w:val="FFFFFF"/>
                    <w:w w:val="95"/>
                    <w:sz w:val="48"/>
                    <w:shd w:fill="D1D3D4" w:color="auto" w:val="clear"/>
                  </w:rPr>
                  <w:t>m</w:t>
                </w:r>
                <w:r>
                  <w:rPr>
                    <w:rFonts w:ascii="Garamond" w:hAnsi="Garamond"/>
                    <w:b/>
                    <w:shadow/>
                    <w:color w:val="FFFFFF"/>
                    <w:spacing w:val="-84"/>
                    <w:w w:val="95"/>
                    <w:sz w:val="48"/>
                    <w:shd w:fill="D1D3D4" w:color="auto" w:val="clear"/>
                  </w:rPr>
                  <w:t> </w:t>
                </w:r>
                <w:r>
                  <w:rPr>
                    <w:rFonts w:ascii="Garamond" w:hAnsi="Garamond"/>
                    <w:b/>
                    <w:shadow/>
                    <w:color w:val="FFFFFF"/>
                    <w:w w:val="95"/>
                    <w:sz w:val="48"/>
                    <w:shd w:fill="D1D3D4" w:color="auto" w:val="clear"/>
                  </w:rPr>
                  <w:t>a</w:t>
                </w:r>
                <w:r>
                  <w:rPr>
                    <w:rFonts w:ascii="Garamond" w:hAnsi="Garamond"/>
                    <w:b/>
                    <w:shadow/>
                    <w:color w:val="FFFFFF"/>
                    <w:spacing w:val="-85"/>
                    <w:w w:val="95"/>
                    <w:sz w:val="48"/>
                    <w:shd w:fill="D1D3D4" w:color="auto" w:val="clear"/>
                  </w:rPr>
                  <w:t> </w:t>
                </w:r>
                <w:r>
                  <w:rPr>
                    <w:rFonts w:ascii="Garamond" w:hAnsi="Garamond"/>
                    <w:b/>
                    <w:shadow/>
                    <w:color w:val="FFFFFF"/>
                    <w:w w:val="95"/>
                    <w:sz w:val="48"/>
                    <w:shd w:fill="D1D3D4" w:color="auto" w:val="clear"/>
                  </w:rPr>
                  <w:t>i</w:t>
                </w:r>
                <w:r>
                  <w:rPr>
                    <w:rFonts w:ascii="Garamond" w:hAnsi="Garamond"/>
                    <w:b/>
                    <w:shadow/>
                    <w:color w:val="FFFFFF"/>
                    <w:spacing w:val="-85"/>
                    <w:w w:val="95"/>
                    <w:sz w:val="48"/>
                    <w:shd w:fill="D1D3D4" w:color="auto" w:val="clear"/>
                  </w:rPr>
                  <w:t> </w:t>
                </w:r>
                <w:r>
                  <w:rPr>
                    <w:rFonts w:ascii="Garamond" w:hAnsi="Garamond"/>
                    <w:b/>
                    <w:shadow/>
                    <w:color w:val="FFFFFF"/>
                    <w:w w:val="95"/>
                    <w:sz w:val="48"/>
                    <w:shd w:fill="D1D3D4" w:color="auto" w:val="clear"/>
                  </w:rPr>
                  <w:t>n</w:t>
                </w:r>
                <w:r>
                  <w:rPr>
                    <w:rFonts w:ascii="Garamond" w:hAnsi="Garamond"/>
                    <w:b/>
                    <w:shadow/>
                    <w:color w:val="FFFFFF"/>
                    <w:spacing w:val="-86"/>
                    <w:w w:val="95"/>
                    <w:sz w:val="48"/>
                    <w:shd w:fill="D1D3D4" w:color="auto" w:val="clear"/>
                  </w:rPr>
                  <w:t> </w:t>
                </w:r>
                <w:r>
                  <w:rPr>
                    <w:rFonts w:ascii="Garamond" w:hAnsi="Garamond"/>
                    <w:b/>
                    <w:shadow/>
                    <w:color w:val="FFFFFF"/>
                    <w:w w:val="95"/>
                    <w:sz w:val="48"/>
                    <w:shd w:fill="D1D3D4" w:color="auto" w:val="clear"/>
                  </w:rPr>
                  <w:t>e</w:t>
                </w:r>
                <w:r>
                  <w:rPr>
                    <w:rFonts w:ascii="Garamond" w:hAnsi="Garamond"/>
                    <w:b/>
                    <w:shadow/>
                    <w:color w:val="FFFFFF"/>
                    <w:sz w:val="48"/>
                    <w:shd w:fill="D1D3D4" w:color="auto" w:val="clear"/>
                  </w:rPr>
                  <w:tab/>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65" w:hanging="239"/>
      </w:pPr>
      <w:rPr>
        <w:rFonts w:hint="default" w:ascii="Arial" w:hAnsi="Arial" w:eastAsia="Arial" w:cs="Arial"/>
        <w:color w:val="231F20"/>
        <w:spacing w:val="-1"/>
        <w:w w:val="100"/>
        <w:sz w:val="22"/>
        <w:szCs w:val="22"/>
      </w:rPr>
    </w:lvl>
    <w:lvl w:ilvl="1">
      <w:start w:val="0"/>
      <w:numFmt w:val="bullet"/>
      <w:lvlText w:val="•"/>
      <w:lvlJc w:val="left"/>
      <w:pPr>
        <w:ind w:left="1426" w:hanging="239"/>
      </w:pPr>
      <w:rPr>
        <w:rFonts w:hint="default"/>
      </w:rPr>
    </w:lvl>
    <w:lvl w:ilvl="2">
      <w:start w:val="0"/>
      <w:numFmt w:val="bullet"/>
      <w:lvlText w:val="•"/>
      <w:lvlJc w:val="left"/>
      <w:pPr>
        <w:ind w:left="2493" w:hanging="239"/>
      </w:pPr>
      <w:rPr>
        <w:rFonts w:hint="default"/>
      </w:rPr>
    </w:lvl>
    <w:lvl w:ilvl="3">
      <w:start w:val="0"/>
      <w:numFmt w:val="bullet"/>
      <w:lvlText w:val="•"/>
      <w:lvlJc w:val="left"/>
      <w:pPr>
        <w:ind w:left="3559" w:hanging="239"/>
      </w:pPr>
      <w:rPr>
        <w:rFonts w:hint="default"/>
      </w:rPr>
    </w:lvl>
    <w:lvl w:ilvl="4">
      <w:start w:val="0"/>
      <w:numFmt w:val="bullet"/>
      <w:lvlText w:val="•"/>
      <w:lvlJc w:val="left"/>
      <w:pPr>
        <w:ind w:left="4626" w:hanging="239"/>
      </w:pPr>
      <w:rPr>
        <w:rFonts w:hint="default"/>
      </w:rPr>
    </w:lvl>
    <w:lvl w:ilvl="5">
      <w:start w:val="0"/>
      <w:numFmt w:val="bullet"/>
      <w:lvlText w:val="•"/>
      <w:lvlJc w:val="left"/>
      <w:pPr>
        <w:ind w:left="5692" w:hanging="239"/>
      </w:pPr>
      <w:rPr>
        <w:rFonts w:hint="default"/>
      </w:rPr>
    </w:lvl>
    <w:lvl w:ilvl="6">
      <w:start w:val="0"/>
      <w:numFmt w:val="bullet"/>
      <w:lvlText w:val="•"/>
      <w:lvlJc w:val="left"/>
      <w:pPr>
        <w:ind w:left="6759" w:hanging="239"/>
      </w:pPr>
      <w:rPr>
        <w:rFonts w:hint="default"/>
      </w:rPr>
    </w:lvl>
    <w:lvl w:ilvl="7">
      <w:start w:val="0"/>
      <w:numFmt w:val="bullet"/>
      <w:lvlText w:val="•"/>
      <w:lvlJc w:val="left"/>
      <w:pPr>
        <w:ind w:left="7825" w:hanging="239"/>
      </w:pPr>
      <w:rPr>
        <w:rFonts w:hint="default"/>
      </w:rPr>
    </w:lvl>
    <w:lvl w:ilvl="8">
      <w:start w:val="0"/>
      <w:numFmt w:val="bullet"/>
      <w:lvlText w:val="•"/>
      <w:lvlJc w:val="left"/>
      <w:pPr>
        <w:ind w:left="8892" w:hanging="239"/>
      </w:pPr>
      <w:rPr>
        <w:rFonts w:hint="default"/>
      </w:rPr>
    </w:lvl>
  </w:abstractNum>
  <w:abstractNum w:abstractNumId="0">
    <w:multiLevelType w:val="hybridMultilevel"/>
    <w:lvl w:ilvl="0">
      <w:start w:val="0"/>
      <w:numFmt w:val="bullet"/>
      <w:lvlText w:val="-"/>
      <w:lvlJc w:val="left"/>
      <w:pPr>
        <w:ind w:left="126" w:hanging="162"/>
      </w:pPr>
      <w:rPr>
        <w:rFonts w:hint="default" w:ascii="Verdana" w:hAnsi="Verdana" w:eastAsia="Verdana" w:cs="Verdana"/>
        <w:color w:val="231F20"/>
        <w:spacing w:val="-5"/>
        <w:w w:val="100"/>
        <w:sz w:val="20"/>
        <w:szCs w:val="20"/>
      </w:rPr>
    </w:lvl>
    <w:lvl w:ilvl="1">
      <w:start w:val="0"/>
      <w:numFmt w:val="bullet"/>
      <w:lvlText w:val="•"/>
      <w:lvlJc w:val="left"/>
      <w:pPr>
        <w:ind w:left="1210" w:hanging="162"/>
      </w:pPr>
      <w:rPr>
        <w:rFonts w:hint="default"/>
      </w:rPr>
    </w:lvl>
    <w:lvl w:ilvl="2">
      <w:start w:val="0"/>
      <w:numFmt w:val="bullet"/>
      <w:lvlText w:val="•"/>
      <w:lvlJc w:val="left"/>
      <w:pPr>
        <w:ind w:left="2301" w:hanging="162"/>
      </w:pPr>
      <w:rPr>
        <w:rFonts w:hint="default"/>
      </w:rPr>
    </w:lvl>
    <w:lvl w:ilvl="3">
      <w:start w:val="0"/>
      <w:numFmt w:val="bullet"/>
      <w:lvlText w:val="•"/>
      <w:lvlJc w:val="left"/>
      <w:pPr>
        <w:ind w:left="3391" w:hanging="162"/>
      </w:pPr>
      <w:rPr>
        <w:rFonts w:hint="default"/>
      </w:rPr>
    </w:lvl>
    <w:lvl w:ilvl="4">
      <w:start w:val="0"/>
      <w:numFmt w:val="bullet"/>
      <w:lvlText w:val="•"/>
      <w:lvlJc w:val="left"/>
      <w:pPr>
        <w:ind w:left="4482" w:hanging="162"/>
      </w:pPr>
      <w:rPr>
        <w:rFonts w:hint="default"/>
      </w:rPr>
    </w:lvl>
    <w:lvl w:ilvl="5">
      <w:start w:val="0"/>
      <w:numFmt w:val="bullet"/>
      <w:lvlText w:val="•"/>
      <w:lvlJc w:val="left"/>
      <w:pPr>
        <w:ind w:left="5572" w:hanging="162"/>
      </w:pPr>
      <w:rPr>
        <w:rFonts w:hint="default"/>
      </w:rPr>
    </w:lvl>
    <w:lvl w:ilvl="6">
      <w:start w:val="0"/>
      <w:numFmt w:val="bullet"/>
      <w:lvlText w:val="•"/>
      <w:lvlJc w:val="left"/>
      <w:pPr>
        <w:ind w:left="6663" w:hanging="162"/>
      </w:pPr>
      <w:rPr>
        <w:rFonts w:hint="default"/>
      </w:rPr>
    </w:lvl>
    <w:lvl w:ilvl="7">
      <w:start w:val="0"/>
      <w:numFmt w:val="bullet"/>
      <w:lvlText w:val="•"/>
      <w:lvlJc w:val="left"/>
      <w:pPr>
        <w:ind w:left="7753" w:hanging="162"/>
      </w:pPr>
      <w:rPr>
        <w:rFonts w:hint="default"/>
      </w:rPr>
    </w:lvl>
    <w:lvl w:ilvl="8">
      <w:start w:val="0"/>
      <w:numFmt w:val="bullet"/>
      <w:lvlText w:val="•"/>
      <w:lvlJc w:val="left"/>
      <w:pPr>
        <w:ind w:left="8844" w:hanging="162"/>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00"/>
      <w:ind w:left="1355" w:right="1076" w:hanging="399"/>
      <w:outlineLvl w:val="1"/>
    </w:pPr>
    <w:rPr>
      <w:rFonts w:ascii="Verdana" w:hAnsi="Verdana" w:eastAsia="Verdana" w:cs="Verdana"/>
      <w:b/>
      <w:bCs/>
      <w:sz w:val="40"/>
      <w:szCs w:val="40"/>
    </w:rPr>
  </w:style>
  <w:style w:styleId="Heading2" w:type="paragraph">
    <w:name w:val="Heading 2"/>
    <w:basedOn w:val="Normal"/>
    <w:uiPriority w:val="1"/>
    <w:qFormat/>
    <w:pPr>
      <w:spacing w:before="18"/>
      <w:ind w:left="1354" w:right="1354"/>
      <w:jc w:val="center"/>
      <w:outlineLvl w:val="2"/>
    </w:pPr>
    <w:rPr>
      <w:rFonts w:ascii="Arial" w:hAnsi="Arial" w:eastAsia="Arial" w:cs="Arial"/>
      <w:b/>
      <w:bCs/>
      <w:sz w:val="36"/>
      <w:szCs w:val="36"/>
    </w:rPr>
  </w:style>
  <w:style w:styleId="Heading3" w:type="paragraph">
    <w:name w:val="Heading 3"/>
    <w:basedOn w:val="Normal"/>
    <w:uiPriority w:val="1"/>
    <w:qFormat/>
    <w:pPr>
      <w:spacing w:before="60"/>
      <w:ind w:left="1004"/>
      <w:jc w:val="center"/>
      <w:outlineLvl w:val="3"/>
    </w:pPr>
    <w:rPr>
      <w:rFonts w:ascii="Verdana" w:hAnsi="Verdana" w:eastAsia="Verdana" w:cs="Verdana"/>
      <w:b/>
      <w:bCs/>
      <w:sz w:val="28"/>
      <w:szCs w:val="28"/>
    </w:rPr>
  </w:style>
  <w:style w:styleId="Heading4" w:type="paragraph">
    <w:name w:val="Heading 4"/>
    <w:basedOn w:val="Normal"/>
    <w:uiPriority w:val="1"/>
    <w:qFormat/>
    <w:pPr>
      <w:spacing w:before="1"/>
      <w:ind w:left="126"/>
      <w:jc w:val="both"/>
      <w:outlineLvl w:val="4"/>
    </w:pPr>
    <w:rPr>
      <w:rFonts w:ascii="Arial" w:hAnsi="Arial" w:eastAsia="Arial" w:cs="Arial"/>
      <w:b/>
      <w:bCs/>
      <w:i/>
      <w:sz w:val="28"/>
      <w:szCs w:val="28"/>
    </w:rPr>
  </w:style>
  <w:style w:styleId="Heading5" w:type="paragraph">
    <w:name w:val="Heading 5"/>
    <w:basedOn w:val="Normal"/>
    <w:uiPriority w:val="1"/>
    <w:qFormat/>
    <w:pPr>
      <w:ind w:left="946" w:right="235"/>
      <w:jc w:val="both"/>
      <w:outlineLvl w:val="5"/>
    </w:pPr>
    <w:rPr>
      <w:rFonts w:ascii="Arial" w:hAnsi="Arial" w:eastAsia="Arial" w:cs="Arial"/>
      <w:sz w:val="26"/>
      <w:szCs w:val="26"/>
    </w:rPr>
  </w:style>
  <w:style w:styleId="Heading6" w:type="paragraph">
    <w:name w:val="Heading 6"/>
    <w:basedOn w:val="Normal"/>
    <w:uiPriority w:val="1"/>
    <w:qFormat/>
    <w:pPr>
      <w:ind w:left="126"/>
      <w:outlineLvl w:val="6"/>
    </w:pPr>
    <w:rPr>
      <w:rFonts w:ascii="Arial" w:hAnsi="Arial" w:eastAsia="Arial" w:cs="Arial"/>
      <w:b/>
      <w:bCs/>
      <w:sz w:val="24"/>
      <w:szCs w:val="24"/>
    </w:rPr>
  </w:style>
  <w:style w:styleId="ListParagraph" w:type="paragraph">
    <w:name w:val="List Paragraph"/>
    <w:basedOn w:val="Normal"/>
    <w:uiPriority w:val="1"/>
    <w:qFormat/>
    <w:pPr>
      <w:spacing w:before="12"/>
      <w:ind w:left="365" w:hanging="240"/>
    </w:pPr>
    <w:rPr>
      <w:rFonts w:ascii="Arial" w:hAnsi="Arial" w:eastAsia="Arial" w:cs="Arial"/>
    </w:rPr>
  </w:style>
  <w:style w:styleId="TableParagraph" w:type="paragraph">
    <w:name w:val="Table Paragraph"/>
    <w:basedOn w:val="Normal"/>
    <w:uiPriority w:val="1"/>
    <w:qFormat/>
    <w:pPr>
      <w:ind w:left="460" w:right="443"/>
      <w:jc w:val="center"/>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ogacsupp@gmail.com" TargetMode="External"/><Relationship Id="rId6" Type="http://schemas.openxmlformats.org/officeDocument/2006/relationships/hyperlink" Target="mailto:pal3.assistance@gmail.com" TargetMode="External"/><Relationship Id="rId7" Type="http://schemas.openxmlformats.org/officeDocument/2006/relationships/hyperlink" Target="http://www.fo-snudi.fr/" TargetMode="External"/><Relationship Id="rId8" Type="http://schemas.openxmlformats.org/officeDocument/2006/relationships/hyperlink" Target="http://www.education.gouv.fr/pid285/le-bulletin-officiel.html" TargetMode="External"/><Relationship Id="rId9" Type="http://schemas.openxmlformats.org/officeDocument/2006/relationships/hyperlink" Target="http://www.legifrance.gouv.fr/"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image" Target="media/image1.jpeg"/><Relationship Id="rId19" Type="http://schemas.openxmlformats.org/officeDocument/2006/relationships/header" Target="header5.xml"/><Relationship Id="rId20" Type="http://schemas.openxmlformats.org/officeDocument/2006/relationships/footer" Target="footer5.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LSN</dc:title>
  <dcterms:created xsi:type="dcterms:W3CDTF">2020-02-14T13:05:14Z</dcterms:created>
  <dcterms:modified xsi:type="dcterms:W3CDTF">2020-02-14T13:05:14Z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QuarkXPress(R) 13.1</vt:lpwstr>
  </property>
  <property fmtid="{D5CDD505-2E9C-101B-9397-08002B2CF9AE}" pid="4" name="LastSaved">
    <vt:filetime>2020-02-14T00:00:00Z</vt:filetime>
  </property>
</Properties>
</file>